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2EB61" w14:textId="77777777" w:rsidR="003D2573" w:rsidRDefault="003D2573" w:rsidP="003D2573">
      <w:pPr>
        <w:jc w:val="center"/>
        <w:rPr>
          <w:sz w:val="36"/>
          <w:szCs w:val="36"/>
        </w:rPr>
      </w:pPr>
      <w:bookmarkStart w:id="0" w:name="_GoBack"/>
      <w:bookmarkEnd w:id="0"/>
      <w:r>
        <w:rPr>
          <w:noProof/>
          <w:lang w:val="en-IE" w:eastAsia="en-IE"/>
        </w:rPr>
        <w:drawing>
          <wp:inline distT="0" distB="0" distL="0" distR="0" wp14:anchorId="38A0B199" wp14:editId="07CA0750">
            <wp:extent cx="5097144" cy="1375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97144" cy="1375410"/>
                    </a:xfrm>
                    <a:prstGeom prst="rect">
                      <a:avLst/>
                    </a:prstGeom>
                  </pic:spPr>
                </pic:pic>
              </a:graphicData>
            </a:graphic>
          </wp:inline>
        </w:drawing>
      </w:r>
    </w:p>
    <w:p w14:paraId="268CB916" w14:textId="77777777" w:rsidR="003D2573" w:rsidRDefault="003D2573" w:rsidP="003D2573">
      <w:pPr>
        <w:jc w:val="center"/>
        <w:rPr>
          <w:rFonts w:ascii="Arial" w:hAnsi="Arial" w:cs="Arial"/>
          <w:b/>
          <w:sz w:val="28"/>
          <w:szCs w:val="28"/>
          <w:u w:val="single"/>
          <w:lang w:val="en-IE"/>
        </w:rPr>
      </w:pPr>
    </w:p>
    <w:p w14:paraId="7FA55A74" w14:textId="77777777" w:rsidR="003D2573" w:rsidRDefault="003D2573" w:rsidP="003D2573">
      <w:pPr>
        <w:jc w:val="center"/>
        <w:rPr>
          <w:rFonts w:ascii="Arial" w:hAnsi="Arial" w:cs="Arial"/>
          <w:b/>
          <w:sz w:val="28"/>
          <w:szCs w:val="28"/>
          <w:u w:val="single"/>
          <w:lang w:val="en-IE"/>
        </w:rPr>
      </w:pPr>
    </w:p>
    <w:p w14:paraId="058C0FB4" w14:textId="77777777" w:rsidR="003D2573" w:rsidRPr="009D6505" w:rsidRDefault="003D2573" w:rsidP="003D2573">
      <w:pPr>
        <w:jc w:val="center"/>
        <w:rPr>
          <w:rFonts w:ascii="Calibri" w:hAnsi="Calibri" w:cs="Arial"/>
          <w:b/>
          <w:sz w:val="28"/>
          <w:szCs w:val="28"/>
          <w:lang w:val="en-IE"/>
        </w:rPr>
      </w:pPr>
      <w:r w:rsidRPr="009D6505">
        <w:rPr>
          <w:rFonts w:ascii="Calibri" w:hAnsi="Calibri" w:cs="Arial"/>
          <w:b/>
          <w:sz w:val="28"/>
          <w:szCs w:val="28"/>
          <w:lang w:val="en-IE"/>
        </w:rPr>
        <w:t xml:space="preserve">BRIEFING DOCUMENT, APPLICATION &amp; SELECTION PROCESS </w:t>
      </w:r>
    </w:p>
    <w:p w14:paraId="69430DBB" w14:textId="77777777" w:rsidR="003D2573" w:rsidRPr="009D6505" w:rsidRDefault="003D2573" w:rsidP="003D2573">
      <w:pPr>
        <w:jc w:val="center"/>
        <w:rPr>
          <w:rFonts w:ascii="Calibri" w:hAnsi="Calibri" w:cs="Arial"/>
          <w:b/>
          <w:sz w:val="28"/>
          <w:szCs w:val="28"/>
          <w:lang w:val="en-IE"/>
        </w:rPr>
      </w:pPr>
    </w:p>
    <w:p w14:paraId="4C72B89E" w14:textId="2331F498" w:rsidR="003D2573" w:rsidRPr="002977B4" w:rsidRDefault="002977B4" w:rsidP="002977B4">
      <w:pPr>
        <w:jc w:val="center"/>
        <w:rPr>
          <w:rFonts w:ascii="Calibri" w:hAnsi="Calibri" w:cs="Arial"/>
          <w:b/>
          <w:sz w:val="32"/>
          <w:szCs w:val="32"/>
          <w:lang w:val="en-IE"/>
        </w:rPr>
      </w:pPr>
      <w:r>
        <w:rPr>
          <w:rFonts w:ascii="Calibri" w:hAnsi="Calibri" w:cs="Arial"/>
          <w:b/>
          <w:sz w:val="32"/>
          <w:szCs w:val="32"/>
          <w:lang w:val="en-IE"/>
        </w:rPr>
        <w:t>EXECUTIVE ARCHITECT</w:t>
      </w:r>
    </w:p>
    <w:p w14:paraId="68215EA3" w14:textId="77777777" w:rsidR="003D2573" w:rsidRPr="009D6505" w:rsidRDefault="003D2573" w:rsidP="003D2573">
      <w:pPr>
        <w:jc w:val="center"/>
        <w:rPr>
          <w:rFonts w:ascii="Calibri" w:hAnsi="Calibri"/>
        </w:rPr>
      </w:pPr>
    </w:p>
    <w:p w14:paraId="633879DD" w14:textId="77777777" w:rsidR="003D2573" w:rsidRPr="002B126B" w:rsidRDefault="003D2573" w:rsidP="003D2573">
      <w:pPr>
        <w:rPr>
          <w:rFonts w:ascii="Calibri" w:hAnsi="Calibri" w:cs="Arial"/>
          <w:b/>
          <w:sz w:val="28"/>
          <w:szCs w:val="28"/>
        </w:rPr>
      </w:pPr>
      <w:r w:rsidRPr="002B126B">
        <w:rPr>
          <w:rFonts w:ascii="Calibri" w:hAnsi="Calibri" w:cs="Arial"/>
          <w:b/>
          <w:sz w:val="28"/>
          <w:szCs w:val="28"/>
        </w:rPr>
        <w:t>The Position</w:t>
      </w:r>
    </w:p>
    <w:p w14:paraId="08A80DA6" w14:textId="77777777" w:rsidR="003D2573" w:rsidRPr="005434BC" w:rsidRDefault="003D2573" w:rsidP="003D2573">
      <w:pPr>
        <w:rPr>
          <w:rFonts w:asciiTheme="minorHAnsi" w:hAnsiTheme="minorHAnsi" w:cstheme="minorHAnsi"/>
          <w:u w:val="single"/>
        </w:rPr>
      </w:pPr>
    </w:p>
    <w:p w14:paraId="2C7B68CE" w14:textId="77777777" w:rsidR="001E67BA" w:rsidRPr="00A82EE7" w:rsidRDefault="001E67BA" w:rsidP="001E67BA">
      <w:pPr>
        <w:jc w:val="both"/>
        <w:rPr>
          <w:rFonts w:ascii="Calibri" w:hAnsi="Calibri" w:cs="Calibri"/>
        </w:rPr>
      </w:pPr>
      <w:r w:rsidRPr="00A82EE7">
        <w:rPr>
          <w:rFonts w:ascii="Calibri" w:hAnsi="Calibri" w:cs="Calibri"/>
        </w:rPr>
        <w:t>Limerick City &amp; County Council is seeking applications from suitably qualified candidates with relevant experience</w:t>
      </w:r>
      <w:r>
        <w:rPr>
          <w:rFonts w:ascii="Calibri" w:hAnsi="Calibri" w:cs="Calibri"/>
        </w:rPr>
        <w:t xml:space="preserve"> </w:t>
      </w:r>
      <w:r w:rsidRPr="00A82EE7">
        <w:rPr>
          <w:rFonts w:ascii="Calibri" w:hAnsi="Calibri" w:cs="Calibri"/>
        </w:rPr>
        <w:t>for the</w:t>
      </w:r>
      <w:r>
        <w:rPr>
          <w:rFonts w:ascii="Calibri" w:hAnsi="Calibri" w:cs="Calibri"/>
        </w:rPr>
        <w:t xml:space="preserve"> position of Executive Architect.</w:t>
      </w:r>
    </w:p>
    <w:p w14:paraId="1570609C" w14:textId="77777777" w:rsidR="001E67BA" w:rsidRPr="00A82EE7" w:rsidRDefault="001E67BA" w:rsidP="001E67BA">
      <w:pPr>
        <w:jc w:val="both"/>
        <w:rPr>
          <w:rFonts w:ascii="Calibri" w:hAnsi="Calibri" w:cs="Calibri"/>
        </w:rPr>
      </w:pPr>
    </w:p>
    <w:p w14:paraId="1336F5E0" w14:textId="77777777" w:rsidR="001E67BA" w:rsidRPr="00A82EE7" w:rsidRDefault="001E67BA" w:rsidP="001E67BA">
      <w:pPr>
        <w:jc w:val="both"/>
        <w:rPr>
          <w:rFonts w:ascii="Calibri" w:hAnsi="Calibri" w:cs="Calibri"/>
        </w:rPr>
      </w:pPr>
      <w:r w:rsidRPr="00A82EE7">
        <w:rPr>
          <w:rFonts w:ascii="Calibri" w:hAnsi="Calibri" w:cs="Calibri"/>
        </w:rPr>
        <w:t>It is proposed to form a panel of qualified candidates from which permanent and temporary vacancies, which arise, may be filled during the lifetime of the panel.</w:t>
      </w:r>
    </w:p>
    <w:p w14:paraId="3E834481" w14:textId="77777777" w:rsidR="001E67BA" w:rsidRPr="00476ABC" w:rsidRDefault="001E67BA" w:rsidP="001E67BA">
      <w:pPr>
        <w:jc w:val="both"/>
        <w:rPr>
          <w:rFonts w:ascii="Calibri" w:hAnsi="Calibri"/>
          <w:b/>
        </w:rPr>
      </w:pPr>
    </w:p>
    <w:p w14:paraId="1FDBBAC9" w14:textId="77777777" w:rsidR="00D21B2F" w:rsidRDefault="001E67BA" w:rsidP="001E67BA">
      <w:pPr>
        <w:jc w:val="both"/>
        <w:rPr>
          <w:rFonts w:ascii="Calibri" w:hAnsi="Calibri"/>
        </w:rPr>
      </w:pPr>
      <w:r w:rsidRPr="00476ABC">
        <w:rPr>
          <w:rFonts w:ascii="Calibri" w:hAnsi="Calibri"/>
        </w:rPr>
        <w:t xml:space="preserve">The Executive Architect may be assigned to any Department/Directorate as required at the discretion of Limerick City and County Council.  </w:t>
      </w:r>
    </w:p>
    <w:p w14:paraId="2939846E" w14:textId="77777777" w:rsidR="00D21B2F" w:rsidRDefault="00D21B2F" w:rsidP="001E67BA">
      <w:pPr>
        <w:jc w:val="both"/>
        <w:rPr>
          <w:rFonts w:ascii="Calibri" w:hAnsi="Calibri"/>
        </w:rPr>
      </w:pPr>
    </w:p>
    <w:p w14:paraId="13C1A615" w14:textId="7D5CB92B" w:rsidR="001E67BA" w:rsidRPr="00B25556" w:rsidRDefault="00D21B2F" w:rsidP="001E67BA">
      <w:pPr>
        <w:jc w:val="both"/>
        <w:rPr>
          <w:rFonts w:ascii="Calibri" w:hAnsi="Calibri"/>
        </w:rPr>
      </w:pPr>
      <w:r w:rsidRPr="00D21B2F">
        <w:rPr>
          <w:rFonts w:ascii="Calibri" w:hAnsi="Calibri"/>
        </w:rPr>
        <w:t xml:space="preserve">The </w:t>
      </w:r>
      <w:r w:rsidR="00B25556" w:rsidRPr="00476ABC">
        <w:rPr>
          <w:rFonts w:ascii="Calibri" w:hAnsi="Calibri" w:cs="Arial"/>
          <w:color w:val="000000"/>
        </w:rPr>
        <w:t xml:space="preserve">successful candidate will join a well-established multidisciplinary team </w:t>
      </w:r>
      <w:r w:rsidR="00B25556">
        <w:rPr>
          <w:rFonts w:ascii="Calibri" w:hAnsi="Calibri" w:cs="Arial"/>
          <w:color w:val="000000"/>
        </w:rPr>
        <w:t xml:space="preserve">and </w:t>
      </w:r>
      <w:r w:rsidR="00B25556">
        <w:rPr>
          <w:rFonts w:ascii="Calibri" w:hAnsi="Calibri"/>
        </w:rPr>
        <w:t>may</w:t>
      </w:r>
      <w:r w:rsidRPr="00D21B2F">
        <w:rPr>
          <w:rFonts w:ascii="Calibri" w:hAnsi="Calibri"/>
        </w:rPr>
        <w:t xml:space="preserve"> have responsibility for designing, delivering and managing construction projects, planning and building compliance and other ancillary works required for the successful development of the County in the areas of, but not limited to, Housing, Building Control, Regeneration, Conservation, Public Realm, Urban Renewal and Amenity projects</w:t>
      </w:r>
      <w:r w:rsidR="00B25556">
        <w:rPr>
          <w:rFonts w:ascii="Calibri" w:hAnsi="Calibri"/>
        </w:rPr>
        <w:t>.</w:t>
      </w:r>
    </w:p>
    <w:p w14:paraId="070D28E8" w14:textId="77777777" w:rsidR="001E67BA" w:rsidRPr="00476ABC" w:rsidRDefault="001E67BA" w:rsidP="001E67BA">
      <w:pPr>
        <w:jc w:val="both"/>
        <w:rPr>
          <w:rFonts w:ascii="Calibri" w:hAnsi="Calibri" w:cs="Arial"/>
          <w:lang w:val="en-IE"/>
        </w:rPr>
      </w:pPr>
    </w:p>
    <w:p w14:paraId="1EE70561" w14:textId="77777777" w:rsidR="001E67BA" w:rsidRPr="00476ABC" w:rsidRDefault="001E67BA" w:rsidP="001E67BA">
      <w:pPr>
        <w:jc w:val="both"/>
        <w:rPr>
          <w:rFonts w:ascii="Calibri" w:hAnsi="Calibri" w:cs="Arial"/>
          <w:lang w:val="en-IE"/>
        </w:rPr>
      </w:pPr>
      <w:r w:rsidRPr="00476ABC">
        <w:rPr>
          <w:rFonts w:ascii="Calibri" w:hAnsi="Calibri" w:cs="Arial"/>
          <w:lang w:val="en-IE"/>
        </w:rPr>
        <w:t>The duties will include but will not be limited to</w:t>
      </w:r>
    </w:p>
    <w:p w14:paraId="4169C0AA" w14:textId="77777777" w:rsidR="00D21B2F" w:rsidRDefault="00D21B2F" w:rsidP="00D21B2F">
      <w:pPr>
        <w:jc w:val="both"/>
        <w:rPr>
          <w:rFonts w:ascii="Calibri" w:hAnsi="Calibri" w:cs="Arial"/>
          <w:lang w:val="en-IE"/>
        </w:rPr>
      </w:pPr>
    </w:p>
    <w:p w14:paraId="551A58BE" w14:textId="77777777" w:rsidR="00D21B2F" w:rsidRDefault="00D21B2F" w:rsidP="00ED3F7D">
      <w:pPr>
        <w:numPr>
          <w:ilvl w:val="0"/>
          <w:numId w:val="22"/>
        </w:numPr>
        <w:ind w:left="709" w:hanging="709"/>
        <w:jc w:val="both"/>
        <w:rPr>
          <w:rFonts w:ascii="Calibri" w:hAnsi="Calibri" w:cs="Arial"/>
          <w:lang w:val="en-IE"/>
        </w:rPr>
      </w:pPr>
      <w:r w:rsidRPr="00D21B2F">
        <w:rPr>
          <w:rFonts w:ascii="Calibri" w:hAnsi="Calibri" w:cs="Arial"/>
          <w:lang w:val="en-IE"/>
        </w:rPr>
        <w:t>assist with and act as project architect on a variety of capital related projects including the delivery of the current social housing programme and other infrastructural works that may arise</w:t>
      </w:r>
      <w:r>
        <w:rPr>
          <w:rFonts w:ascii="Calibri" w:hAnsi="Calibri" w:cs="Arial"/>
          <w:lang w:val="en-IE"/>
        </w:rPr>
        <w:t>;</w:t>
      </w:r>
    </w:p>
    <w:p w14:paraId="48D7710C" w14:textId="77777777" w:rsidR="00D21B2F" w:rsidRPr="00D21B2F" w:rsidRDefault="00D21B2F" w:rsidP="00D21B2F">
      <w:pPr>
        <w:numPr>
          <w:ilvl w:val="0"/>
          <w:numId w:val="22"/>
        </w:numPr>
        <w:ind w:left="709" w:hanging="709"/>
        <w:jc w:val="both"/>
        <w:rPr>
          <w:rFonts w:ascii="Calibri" w:hAnsi="Calibri" w:cs="Arial"/>
          <w:lang w:val="en-IE"/>
        </w:rPr>
      </w:pPr>
      <w:r w:rsidRPr="00D21B2F">
        <w:rPr>
          <w:rFonts w:ascii="Calibri" w:hAnsi="Calibri" w:cs="Arial"/>
          <w:lang w:val="en-IE"/>
        </w:rPr>
        <w:t>designing housing schemes, community facilities and other infrastructural improvement works;</w:t>
      </w:r>
    </w:p>
    <w:p w14:paraId="7A3080A9" w14:textId="77777777" w:rsidR="00D21B2F" w:rsidRPr="00EA2888" w:rsidRDefault="00D21B2F" w:rsidP="00D21B2F">
      <w:pPr>
        <w:pStyle w:val="ListParagraph"/>
        <w:numPr>
          <w:ilvl w:val="0"/>
          <w:numId w:val="22"/>
        </w:numPr>
        <w:suppressAutoHyphens w:val="0"/>
        <w:ind w:left="709" w:hanging="709"/>
        <w:contextualSpacing/>
        <w:jc w:val="both"/>
        <w:rPr>
          <w:rFonts w:ascii="Calibri" w:eastAsia="Calibri" w:hAnsi="Calibri" w:cs="Tahoma"/>
        </w:rPr>
      </w:pPr>
      <w:r>
        <w:rPr>
          <w:rFonts w:ascii="Calibri" w:eastAsia="Calibri" w:hAnsi="Calibri" w:cs="Tahoma"/>
        </w:rPr>
        <w:t>w</w:t>
      </w:r>
      <w:r w:rsidRPr="00EA2888">
        <w:rPr>
          <w:rFonts w:ascii="Calibri" w:eastAsia="Calibri" w:hAnsi="Calibri" w:cs="Tahoma"/>
        </w:rPr>
        <w:t xml:space="preserve">hen requested fulfil the duties of Project Supervisor for the design Process </w:t>
      </w:r>
      <w:r w:rsidRPr="00EA2888">
        <w:rPr>
          <w:rFonts w:ascii="Calibri" w:eastAsia="Calibri" w:hAnsi="Calibri" w:cs="Tahoma"/>
        </w:rPr>
        <w:tab/>
        <w:t xml:space="preserve">(PSDP) on behalf of </w:t>
      </w:r>
      <w:r w:rsidRPr="00EA2888">
        <w:rPr>
          <w:rFonts w:ascii="Calibri" w:hAnsi="Calibri" w:cs="Tahoma"/>
        </w:rPr>
        <w:t>Limerick City and County Council</w:t>
      </w:r>
      <w:r w:rsidRPr="00EA2888">
        <w:rPr>
          <w:rFonts w:ascii="Calibri" w:eastAsia="Calibri" w:hAnsi="Calibri" w:cs="Tahoma"/>
        </w:rPr>
        <w:t xml:space="preserve"> in accordance with the </w:t>
      </w:r>
      <w:r w:rsidRPr="00EA2888">
        <w:rPr>
          <w:rFonts w:ascii="Calibri" w:eastAsia="Calibri" w:hAnsi="Calibri" w:cs="Tahoma"/>
        </w:rPr>
        <w:tab/>
        <w:t>Health Safety &amp; Welfare (Construction) Regulations 2006</w:t>
      </w:r>
      <w:r>
        <w:rPr>
          <w:rFonts w:ascii="Calibri" w:eastAsia="Calibri" w:hAnsi="Calibri" w:cs="Tahoma"/>
        </w:rPr>
        <w:t>;</w:t>
      </w:r>
    </w:p>
    <w:p w14:paraId="1550D948" w14:textId="387C08B2" w:rsidR="00D21B2F" w:rsidRPr="00D21B2F" w:rsidRDefault="00D21B2F" w:rsidP="00D21B2F">
      <w:pPr>
        <w:pStyle w:val="ListParagraph"/>
        <w:numPr>
          <w:ilvl w:val="0"/>
          <w:numId w:val="22"/>
        </w:numPr>
        <w:suppressAutoHyphens w:val="0"/>
        <w:ind w:left="709" w:hanging="709"/>
        <w:contextualSpacing/>
        <w:jc w:val="both"/>
        <w:rPr>
          <w:rFonts w:ascii="Calibri" w:eastAsia="Calibri" w:hAnsi="Calibri" w:cs="Tahoma"/>
        </w:rPr>
      </w:pPr>
      <w:r>
        <w:rPr>
          <w:rFonts w:ascii="Calibri" w:eastAsia="Calibri" w:hAnsi="Calibri" w:cs="Tahoma"/>
        </w:rPr>
        <w:t>w</w:t>
      </w:r>
      <w:r w:rsidRPr="00E96A83">
        <w:rPr>
          <w:rFonts w:ascii="Calibri" w:eastAsia="Calibri" w:hAnsi="Calibri" w:cs="Tahoma"/>
        </w:rPr>
        <w:t>hen requested fulfil the duties of Design Certifi</w:t>
      </w:r>
      <w:r>
        <w:rPr>
          <w:rFonts w:ascii="Calibri" w:eastAsia="Calibri" w:hAnsi="Calibri" w:cs="Tahoma"/>
        </w:rPr>
        <w:t xml:space="preserve">er and or Assigned Certifier as </w:t>
      </w:r>
      <w:r w:rsidRPr="00D21B2F">
        <w:rPr>
          <w:rFonts w:ascii="Calibri" w:eastAsia="Calibri" w:hAnsi="Calibri" w:cs="Tahoma"/>
        </w:rPr>
        <w:t>required under the Building Control (amendment) Regulations 2014;</w:t>
      </w:r>
    </w:p>
    <w:p w14:paraId="44C14999" w14:textId="2E989635" w:rsidR="001E67BA" w:rsidRPr="00476ABC" w:rsidRDefault="00DE1B73" w:rsidP="001E67BA">
      <w:pPr>
        <w:numPr>
          <w:ilvl w:val="0"/>
          <w:numId w:val="22"/>
        </w:numPr>
        <w:jc w:val="both"/>
        <w:rPr>
          <w:rFonts w:ascii="Calibri" w:hAnsi="Calibri" w:cs="Arial"/>
          <w:lang w:val="en-IE"/>
        </w:rPr>
      </w:pPr>
      <w:r>
        <w:rPr>
          <w:rFonts w:ascii="Calibri" w:hAnsi="Calibri" w:cs="Arial"/>
          <w:lang w:val="en-IE"/>
        </w:rPr>
        <w:t>m</w:t>
      </w:r>
      <w:r w:rsidR="001E67BA" w:rsidRPr="00476ABC">
        <w:rPr>
          <w:rFonts w:ascii="Calibri" w:hAnsi="Calibri" w:cs="Arial"/>
          <w:lang w:val="en-IE"/>
        </w:rPr>
        <w:t>anaging design teams</w:t>
      </w:r>
      <w:r>
        <w:rPr>
          <w:rFonts w:ascii="Calibri" w:hAnsi="Calibri" w:cs="Arial"/>
          <w:lang w:val="en-IE"/>
        </w:rPr>
        <w:t>;</w:t>
      </w:r>
    </w:p>
    <w:p w14:paraId="463142C1" w14:textId="42F1ACE2" w:rsidR="001E67BA" w:rsidRPr="00476ABC" w:rsidRDefault="00DE1B73" w:rsidP="001E67BA">
      <w:pPr>
        <w:numPr>
          <w:ilvl w:val="0"/>
          <w:numId w:val="22"/>
        </w:numPr>
        <w:jc w:val="both"/>
        <w:rPr>
          <w:rFonts w:ascii="Calibri" w:hAnsi="Calibri" w:cs="Arial"/>
          <w:lang w:val="en-IE"/>
        </w:rPr>
      </w:pPr>
      <w:r>
        <w:rPr>
          <w:rFonts w:ascii="Calibri" w:hAnsi="Calibri" w:cs="Arial"/>
          <w:lang w:val="en-IE"/>
        </w:rPr>
        <w:t>m</w:t>
      </w:r>
      <w:r w:rsidR="001E67BA" w:rsidRPr="00476ABC">
        <w:rPr>
          <w:rFonts w:ascii="Calibri" w:hAnsi="Calibri" w:cs="Arial"/>
          <w:lang w:val="en-IE"/>
        </w:rPr>
        <w:t>anaging all aspects of construction from procurement to final account</w:t>
      </w:r>
      <w:r>
        <w:rPr>
          <w:rFonts w:ascii="Calibri" w:hAnsi="Calibri" w:cs="Arial"/>
          <w:lang w:val="en-IE"/>
        </w:rPr>
        <w:t>;</w:t>
      </w:r>
    </w:p>
    <w:p w14:paraId="1C5AD5AC" w14:textId="77777777" w:rsidR="00D21B2F" w:rsidRPr="00476ABC" w:rsidRDefault="00D21B2F" w:rsidP="00D21B2F">
      <w:pPr>
        <w:numPr>
          <w:ilvl w:val="0"/>
          <w:numId w:val="22"/>
        </w:numPr>
        <w:ind w:left="705" w:hanging="735"/>
        <w:jc w:val="both"/>
        <w:rPr>
          <w:rFonts w:ascii="Calibri" w:hAnsi="Calibri" w:cs="Arial"/>
          <w:lang w:val="en-IE"/>
        </w:rPr>
      </w:pPr>
      <w:r>
        <w:rPr>
          <w:rFonts w:ascii="Calibri" w:hAnsi="Calibri" w:cs="Arial"/>
          <w:lang w:val="en-IE"/>
        </w:rPr>
        <w:lastRenderedPageBreak/>
        <w:t>p</w:t>
      </w:r>
      <w:r w:rsidRPr="00476ABC">
        <w:rPr>
          <w:rFonts w:ascii="Calibri" w:hAnsi="Calibri" w:cs="Arial"/>
          <w:lang w:val="en-IE"/>
        </w:rPr>
        <w:t>repare reports for Council, committees of Council, Central Government and other stakeholders</w:t>
      </w:r>
      <w:r>
        <w:rPr>
          <w:rFonts w:ascii="Calibri" w:hAnsi="Calibri" w:cs="Arial"/>
          <w:lang w:val="en-IE"/>
        </w:rPr>
        <w:t>;</w:t>
      </w:r>
    </w:p>
    <w:p w14:paraId="6ADACD96" w14:textId="7140A04C" w:rsidR="001E67BA" w:rsidRPr="00EA2888" w:rsidRDefault="00DE1B73" w:rsidP="001E67BA">
      <w:pPr>
        <w:numPr>
          <w:ilvl w:val="0"/>
          <w:numId w:val="22"/>
        </w:numPr>
        <w:ind w:left="709" w:hanging="709"/>
        <w:jc w:val="both"/>
        <w:rPr>
          <w:rFonts w:ascii="Calibri" w:hAnsi="Calibri" w:cs="Arial"/>
          <w:lang w:val="en-IE"/>
        </w:rPr>
      </w:pPr>
      <w:r>
        <w:rPr>
          <w:rFonts w:ascii="Calibri" w:hAnsi="Calibri" w:cs="Arial"/>
          <w:lang w:val="en-IE"/>
        </w:rPr>
        <w:t>r</w:t>
      </w:r>
      <w:r w:rsidR="001E67BA" w:rsidRPr="00EA2888">
        <w:rPr>
          <w:rFonts w:ascii="Calibri" w:hAnsi="Calibri" w:cs="Arial"/>
          <w:lang w:val="en-IE"/>
        </w:rPr>
        <w:t xml:space="preserve">epresent the City Council at a variety of meetings including delivery of </w:t>
      </w:r>
      <w:r w:rsidR="001E67BA" w:rsidRPr="00EA2888">
        <w:rPr>
          <w:rFonts w:ascii="Calibri" w:hAnsi="Calibri" w:cs="Arial"/>
          <w:lang w:val="en-IE"/>
        </w:rPr>
        <w:tab/>
        <w:t>presentations to Council, members of the public and other relevant audiences</w:t>
      </w:r>
      <w:r>
        <w:rPr>
          <w:rFonts w:ascii="Calibri" w:hAnsi="Calibri" w:cs="Arial"/>
          <w:lang w:val="en-IE"/>
        </w:rPr>
        <w:t>;</w:t>
      </w:r>
    </w:p>
    <w:p w14:paraId="670DEDC6" w14:textId="080817F0" w:rsidR="001E67BA" w:rsidRPr="00476ABC" w:rsidRDefault="00DE1B73" w:rsidP="001E67BA">
      <w:pPr>
        <w:numPr>
          <w:ilvl w:val="0"/>
          <w:numId w:val="22"/>
        </w:numPr>
        <w:ind w:left="720" w:hanging="705"/>
        <w:jc w:val="both"/>
        <w:rPr>
          <w:rFonts w:ascii="Calibri" w:hAnsi="Calibri" w:cs="Arial"/>
          <w:lang w:val="en-IE"/>
        </w:rPr>
      </w:pPr>
      <w:r>
        <w:rPr>
          <w:rFonts w:ascii="Calibri" w:hAnsi="Calibri" w:cs="Arial"/>
          <w:lang w:val="en-IE"/>
        </w:rPr>
        <w:t>w</w:t>
      </w:r>
      <w:r w:rsidR="001E67BA" w:rsidRPr="00476ABC">
        <w:rPr>
          <w:rFonts w:ascii="Calibri" w:hAnsi="Calibri" w:cs="Arial"/>
          <w:lang w:val="en-IE"/>
        </w:rPr>
        <w:t>ork effectively with a variety of statutory and non-statutory stakeholders</w:t>
      </w:r>
      <w:r>
        <w:rPr>
          <w:rFonts w:ascii="Calibri" w:hAnsi="Calibri" w:cs="Arial"/>
          <w:lang w:val="en-IE"/>
        </w:rPr>
        <w:t>;</w:t>
      </w:r>
      <w:r w:rsidR="001E67BA" w:rsidRPr="00476ABC">
        <w:rPr>
          <w:rFonts w:ascii="Calibri" w:hAnsi="Calibri" w:cs="Arial"/>
          <w:lang w:val="en-IE"/>
        </w:rPr>
        <w:t xml:space="preserve"> </w:t>
      </w:r>
    </w:p>
    <w:p w14:paraId="1C67AF8E" w14:textId="19622C32" w:rsidR="001E67BA" w:rsidRPr="00476ABC" w:rsidRDefault="00DE1B73" w:rsidP="001E67BA">
      <w:pPr>
        <w:numPr>
          <w:ilvl w:val="0"/>
          <w:numId w:val="22"/>
        </w:numPr>
        <w:ind w:left="720" w:hanging="705"/>
        <w:jc w:val="both"/>
        <w:rPr>
          <w:rFonts w:ascii="Calibri" w:hAnsi="Calibri" w:cs="Arial"/>
          <w:lang w:val="en-IE"/>
        </w:rPr>
      </w:pPr>
      <w:r>
        <w:rPr>
          <w:rFonts w:ascii="Calibri" w:hAnsi="Calibri" w:cs="Arial"/>
          <w:lang w:val="en-IE"/>
        </w:rPr>
        <w:t>w</w:t>
      </w:r>
      <w:r w:rsidR="001E67BA" w:rsidRPr="00476ABC">
        <w:rPr>
          <w:rFonts w:ascii="Calibri" w:hAnsi="Calibri" w:cs="Arial"/>
          <w:lang w:val="en-IE"/>
        </w:rPr>
        <w:t xml:space="preserve">ork effectively with the Elected Members and Council staff towards the successful and speedy implementation of designated </w:t>
      </w:r>
      <w:r>
        <w:rPr>
          <w:rFonts w:ascii="Calibri" w:hAnsi="Calibri" w:cs="Arial"/>
          <w:lang w:val="en-IE"/>
        </w:rPr>
        <w:t>p</w:t>
      </w:r>
      <w:r w:rsidR="001E67BA" w:rsidRPr="00476ABC">
        <w:rPr>
          <w:rFonts w:ascii="Calibri" w:hAnsi="Calibri" w:cs="Arial"/>
          <w:lang w:val="en-IE"/>
        </w:rPr>
        <w:t>rojects</w:t>
      </w:r>
      <w:r>
        <w:rPr>
          <w:rFonts w:ascii="Calibri" w:hAnsi="Calibri" w:cs="Arial"/>
          <w:lang w:val="en-IE"/>
        </w:rPr>
        <w:t>;</w:t>
      </w:r>
      <w:r w:rsidR="001E67BA" w:rsidRPr="00476ABC">
        <w:rPr>
          <w:rFonts w:ascii="Calibri" w:hAnsi="Calibri" w:cs="Arial"/>
          <w:lang w:val="en-IE"/>
        </w:rPr>
        <w:t xml:space="preserve"> </w:t>
      </w:r>
    </w:p>
    <w:p w14:paraId="6EFF4E0E" w14:textId="099DE002" w:rsidR="001E67BA" w:rsidRPr="00476ABC" w:rsidRDefault="00DE1B73" w:rsidP="001E67BA">
      <w:pPr>
        <w:numPr>
          <w:ilvl w:val="0"/>
          <w:numId w:val="22"/>
        </w:numPr>
        <w:jc w:val="both"/>
        <w:rPr>
          <w:rFonts w:ascii="Calibri" w:hAnsi="Calibri" w:cs="Arial"/>
          <w:lang w:val="en-IE"/>
        </w:rPr>
      </w:pPr>
      <w:r>
        <w:rPr>
          <w:rFonts w:ascii="Calibri" w:hAnsi="Calibri" w:cs="Arial"/>
          <w:lang w:val="en-IE"/>
        </w:rPr>
        <w:t>p</w:t>
      </w:r>
      <w:r w:rsidR="001E67BA" w:rsidRPr="00476ABC">
        <w:rPr>
          <w:rFonts w:ascii="Calibri" w:hAnsi="Calibri" w:cs="Arial"/>
          <w:lang w:val="en-IE"/>
        </w:rPr>
        <w:t>repare budgets and manage same effectively</w:t>
      </w:r>
      <w:r>
        <w:rPr>
          <w:rFonts w:ascii="Calibri" w:hAnsi="Calibri" w:cs="Arial"/>
          <w:lang w:val="en-IE"/>
        </w:rPr>
        <w:t>;</w:t>
      </w:r>
    </w:p>
    <w:p w14:paraId="3971A4E8" w14:textId="77777777" w:rsidR="00E622B9" w:rsidRPr="00E96A83" w:rsidRDefault="00E622B9" w:rsidP="00E622B9">
      <w:pPr>
        <w:pStyle w:val="ListParagraph"/>
        <w:numPr>
          <w:ilvl w:val="0"/>
          <w:numId w:val="22"/>
        </w:numPr>
        <w:suppressAutoHyphens w:val="0"/>
        <w:contextualSpacing/>
        <w:jc w:val="both"/>
        <w:rPr>
          <w:rFonts w:ascii="Calibri" w:eastAsia="Calibri" w:hAnsi="Calibri" w:cs="Tahoma"/>
        </w:rPr>
      </w:pPr>
      <w:r>
        <w:rPr>
          <w:rFonts w:ascii="Calibri" w:eastAsia="Calibri" w:hAnsi="Calibri" w:cs="Tahoma"/>
        </w:rPr>
        <w:t>a</w:t>
      </w:r>
      <w:r w:rsidRPr="00E96A83">
        <w:rPr>
          <w:rFonts w:ascii="Calibri" w:eastAsia="Calibri" w:hAnsi="Calibri" w:cs="Tahoma"/>
        </w:rPr>
        <w:t>ssist in the prepar</w:t>
      </w:r>
      <w:r>
        <w:rPr>
          <w:rFonts w:ascii="Calibri" w:eastAsia="Calibri" w:hAnsi="Calibri" w:cs="Tahoma"/>
        </w:rPr>
        <w:t>ation and management of budgets;</w:t>
      </w:r>
    </w:p>
    <w:p w14:paraId="53626ADE" w14:textId="585668CA" w:rsidR="001E67BA" w:rsidRDefault="00DE1B73" w:rsidP="001E67BA">
      <w:pPr>
        <w:numPr>
          <w:ilvl w:val="0"/>
          <w:numId w:val="22"/>
        </w:numPr>
        <w:ind w:left="735" w:hanging="750"/>
        <w:jc w:val="both"/>
        <w:rPr>
          <w:rFonts w:ascii="Calibri" w:hAnsi="Calibri" w:cs="Arial"/>
          <w:lang w:val="en-IE"/>
        </w:rPr>
      </w:pPr>
      <w:r>
        <w:rPr>
          <w:rFonts w:ascii="Calibri" w:hAnsi="Calibri" w:cs="Arial"/>
          <w:lang w:val="en-IE"/>
        </w:rPr>
        <w:t>r</w:t>
      </w:r>
      <w:r w:rsidR="001E67BA" w:rsidRPr="00CA4B44">
        <w:rPr>
          <w:rFonts w:ascii="Calibri" w:hAnsi="Calibri" w:cs="Arial"/>
          <w:lang w:val="en-IE"/>
        </w:rPr>
        <w:t>eview progress on an ongoing basis and prepare alternative plans when necessary</w:t>
      </w:r>
      <w:r>
        <w:rPr>
          <w:rFonts w:ascii="Calibri" w:hAnsi="Calibri" w:cs="Arial"/>
          <w:lang w:val="en-IE"/>
        </w:rPr>
        <w:t>;</w:t>
      </w:r>
    </w:p>
    <w:p w14:paraId="45A66456" w14:textId="01DA0D2C" w:rsidR="001E67BA" w:rsidRPr="00E96A83" w:rsidRDefault="00DE1B73" w:rsidP="001E67BA">
      <w:pPr>
        <w:pStyle w:val="ListParagraph"/>
        <w:numPr>
          <w:ilvl w:val="0"/>
          <w:numId w:val="22"/>
        </w:numPr>
        <w:suppressAutoHyphens w:val="0"/>
        <w:contextualSpacing/>
        <w:jc w:val="both"/>
        <w:rPr>
          <w:rFonts w:ascii="Calibri" w:eastAsia="Calibri" w:hAnsi="Calibri" w:cs="Tahoma"/>
        </w:rPr>
      </w:pPr>
      <w:r>
        <w:rPr>
          <w:rFonts w:ascii="Calibri" w:eastAsia="Calibri" w:hAnsi="Calibri" w:cs="Tahoma"/>
        </w:rPr>
        <w:t>m</w:t>
      </w:r>
      <w:r w:rsidR="001E67BA" w:rsidRPr="00E96A83">
        <w:rPr>
          <w:rFonts w:ascii="Calibri" w:eastAsia="Calibri" w:hAnsi="Calibri" w:cs="Tahoma"/>
        </w:rPr>
        <w:t>anaging an</w:t>
      </w:r>
      <w:r w:rsidR="001E67BA">
        <w:rPr>
          <w:rFonts w:ascii="Calibri" w:eastAsia="Calibri" w:hAnsi="Calibri" w:cs="Tahoma"/>
        </w:rPr>
        <w:t>d supervising staff as required</w:t>
      </w:r>
      <w:r w:rsidR="00D21B2F">
        <w:rPr>
          <w:rFonts w:ascii="Calibri" w:eastAsia="Calibri" w:hAnsi="Calibri" w:cs="Tahoma"/>
        </w:rPr>
        <w:t>;</w:t>
      </w:r>
    </w:p>
    <w:p w14:paraId="672CD89A" w14:textId="31032B4A" w:rsidR="001E67BA" w:rsidRPr="00D21B2F" w:rsidRDefault="00DE1B73" w:rsidP="00D21B2F">
      <w:pPr>
        <w:numPr>
          <w:ilvl w:val="0"/>
          <w:numId w:val="22"/>
        </w:numPr>
        <w:ind w:left="735" w:hanging="750"/>
        <w:jc w:val="both"/>
        <w:rPr>
          <w:rFonts w:ascii="Calibri" w:hAnsi="Calibri" w:cs="Arial"/>
          <w:lang w:val="en-IE"/>
        </w:rPr>
      </w:pPr>
      <w:r w:rsidRPr="00D21B2F">
        <w:rPr>
          <w:rFonts w:ascii="Calibri" w:hAnsi="Calibri" w:cs="Arial"/>
          <w:lang w:val="en-IE"/>
        </w:rPr>
        <w:t>d</w:t>
      </w:r>
      <w:r w:rsidR="001E67BA" w:rsidRPr="00D21B2F">
        <w:rPr>
          <w:rFonts w:ascii="Calibri" w:hAnsi="Calibri" w:cs="Arial"/>
          <w:lang w:val="en-IE"/>
        </w:rPr>
        <w:t>eliver a design service through all stages from inception to handover including project management</w:t>
      </w:r>
      <w:r w:rsidRPr="00D21B2F">
        <w:rPr>
          <w:rFonts w:ascii="Calibri" w:hAnsi="Calibri" w:cs="Arial"/>
          <w:lang w:val="en-IE"/>
        </w:rPr>
        <w:t>;</w:t>
      </w:r>
    </w:p>
    <w:p w14:paraId="3E7E8687" w14:textId="65CF8D7D" w:rsidR="001E67BA" w:rsidRPr="00E96A83" w:rsidRDefault="00DE1B73" w:rsidP="001E67BA">
      <w:pPr>
        <w:pStyle w:val="ListParagraph"/>
        <w:numPr>
          <w:ilvl w:val="0"/>
          <w:numId w:val="22"/>
        </w:numPr>
        <w:suppressAutoHyphens w:val="0"/>
        <w:contextualSpacing/>
        <w:jc w:val="both"/>
        <w:rPr>
          <w:rFonts w:ascii="Calibri" w:eastAsia="Calibri" w:hAnsi="Calibri" w:cs="Tahoma"/>
        </w:rPr>
      </w:pPr>
      <w:r>
        <w:rPr>
          <w:rFonts w:ascii="Calibri" w:hAnsi="Calibri" w:cs="Tahoma"/>
        </w:rPr>
        <w:t>m</w:t>
      </w:r>
      <w:r w:rsidR="001E67BA" w:rsidRPr="00E96A83">
        <w:rPr>
          <w:rFonts w:ascii="Calibri" w:hAnsi="Calibri" w:cs="Tahoma"/>
        </w:rPr>
        <w:t>anage resources and p</w:t>
      </w:r>
      <w:r w:rsidR="001E67BA">
        <w:rPr>
          <w:rFonts w:ascii="Calibri" w:hAnsi="Calibri" w:cs="Tahoma"/>
        </w:rPr>
        <w:t>rogramming for project delivery</w:t>
      </w:r>
      <w:r>
        <w:rPr>
          <w:rFonts w:ascii="Calibri" w:hAnsi="Calibri" w:cs="Tahoma"/>
        </w:rPr>
        <w:t>;</w:t>
      </w:r>
    </w:p>
    <w:p w14:paraId="16FBC92E" w14:textId="04956007" w:rsidR="001E67BA" w:rsidRPr="00EA2888" w:rsidRDefault="00DE1B73" w:rsidP="001E67BA">
      <w:pPr>
        <w:pStyle w:val="ListParagraph"/>
        <w:numPr>
          <w:ilvl w:val="0"/>
          <w:numId w:val="22"/>
        </w:numPr>
        <w:tabs>
          <w:tab w:val="clear" w:pos="720"/>
        </w:tabs>
        <w:suppressAutoHyphens w:val="0"/>
        <w:ind w:left="709" w:hanging="709"/>
        <w:contextualSpacing/>
        <w:jc w:val="both"/>
        <w:rPr>
          <w:rFonts w:ascii="Calibri" w:eastAsia="Calibri" w:hAnsi="Calibri" w:cs="Tahoma"/>
        </w:rPr>
      </w:pPr>
      <w:r>
        <w:rPr>
          <w:rFonts w:ascii="Calibri" w:eastAsia="Calibri" w:hAnsi="Calibri" w:cs="Tahoma"/>
        </w:rPr>
        <w:t>a</w:t>
      </w:r>
      <w:r w:rsidR="001E67BA" w:rsidRPr="00EA2888">
        <w:rPr>
          <w:rFonts w:ascii="Calibri" w:eastAsia="Calibri" w:hAnsi="Calibri" w:cs="Tahoma"/>
        </w:rPr>
        <w:t xml:space="preserve">ssist in identifying and agreeing work programmes, targets and deadlines and </w:t>
      </w:r>
      <w:r w:rsidR="001E67BA" w:rsidRPr="00EA2888">
        <w:rPr>
          <w:rFonts w:ascii="Calibri" w:eastAsia="Calibri" w:hAnsi="Calibri" w:cs="Tahoma"/>
        </w:rPr>
        <w:tab/>
        <w:t>their subsequent implementation</w:t>
      </w:r>
      <w:r w:rsidR="001E67BA" w:rsidRPr="00EA2888">
        <w:rPr>
          <w:rFonts w:ascii="Calibri" w:hAnsi="Calibri" w:cs="Tahoma"/>
        </w:rPr>
        <w:t xml:space="preserve"> including statutory and government </w:t>
      </w:r>
      <w:r w:rsidR="001E67BA" w:rsidRPr="00EA2888">
        <w:rPr>
          <w:rFonts w:ascii="Calibri" w:hAnsi="Calibri" w:cs="Tahoma"/>
        </w:rPr>
        <w:tab/>
        <w:t>guidelines</w:t>
      </w:r>
      <w:r>
        <w:rPr>
          <w:rFonts w:ascii="Calibri" w:hAnsi="Calibri" w:cs="Tahoma"/>
        </w:rPr>
        <w:t>;</w:t>
      </w:r>
    </w:p>
    <w:p w14:paraId="401A2923" w14:textId="47C6AD16" w:rsidR="001E67BA" w:rsidRPr="00E96A83" w:rsidRDefault="00DE1B73" w:rsidP="001E67BA">
      <w:pPr>
        <w:pStyle w:val="ListParagraph"/>
        <w:numPr>
          <w:ilvl w:val="0"/>
          <w:numId w:val="22"/>
        </w:numPr>
        <w:suppressAutoHyphens w:val="0"/>
        <w:contextualSpacing/>
        <w:jc w:val="both"/>
        <w:rPr>
          <w:rFonts w:ascii="Calibri" w:eastAsia="Calibri" w:hAnsi="Calibri" w:cs="Tahoma"/>
        </w:rPr>
      </w:pPr>
      <w:r>
        <w:rPr>
          <w:rFonts w:ascii="Calibri" w:eastAsia="Arial" w:hAnsi="Calibri" w:cs="Tahoma"/>
          <w:lang w:val="en-IE" w:eastAsia="en-IE"/>
        </w:rPr>
        <w:t>m</w:t>
      </w:r>
      <w:r w:rsidR="001E67BA" w:rsidRPr="00E96A83">
        <w:rPr>
          <w:rFonts w:ascii="Calibri" w:eastAsia="Arial" w:hAnsi="Calibri" w:cs="Tahoma"/>
          <w:lang w:val="en-IE" w:eastAsia="en-IE"/>
        </w:rPr>
        <w:t>anage and mainta</w:t>
      </w:r>
      <w:r w:rsidR="001E67BA">
        <w:rPr>
          <w:rFonts w:ascii="Calibri" w:eastAsia="Arial" w:hAnsi="Calibri" w:cs="Tahoma"/>
          <w:lang w:val="en-IE" w:eastAsia="en-IE"/>
        </w:rPr>
        <w:t>in effectively Council property</w:t>
      </w:r>
      <w:r>
        <w:rPr>
          <w:rFonts w:ascii="Calibri" w:eastAsia="Arial" w:hAnsi="Calibri" w:cs="Tahoma"/>
          <w:lang w:val="en-IE" w:eastAsia="en-IE"/>
        </w:rPr>
        <w:t>;</w:t>
      </w:r>
    </w:p>
    <w:p w14:paraId="46A8EB0C" w14:textId="2797B57D" w:rsidR="001E67BA" w:rsidRPr="00E96A83" w:rsidRDefault="00DE1B73" w:rsidP="00DE1B73">
      <w:pPr>
        <w:pStyle w:val="ListParagraph"/>
        <w:numPr>
          <w:ilvl w:val="0"/>
          <w:numId w:val="22"/>
        </w:numPr>
        <w:suppressAutoHyphens w:val="0"/>
        <w:contextualSpacing/>
        <w:jc w:val="both"/>
        <w:rPr>
          <w:rFonts w:ascii="Calibri" w:eastAsia="Calibri" w:hAnsi="Calibri" w:cs="Tahoma"/>
        </w:rPr>
      </w:pPr>
      <w:r>
        <w:rPr>
          <w:rFonts w:ascii="Calibri" w:eastAsia="Arial" w:hAnsi="Calibri" w:cs="Tahoma"/>
          <w:lang w:val="en-IE" w:eastAsia="en-IE"/>
        </w:rPr>
        <w:t>p</w:t>
      </w:r>
      <w:r w:rsidR="001E67BA" w:rsidRPr="00E96A83">
        <w:rPr>
          <w:rFonts w:ascii="Calibri" w:eastAsia="Arial" w:hAnsi="Calibri" w:cs="Tahoma"/>
          <w:lang w:val="en-IE" w:eastAsia="en-IE"/>
        </w:rPr>
        <w:t>repare schedules of work including design, det</w:t>
      </w:r>
      <w:r w:rsidR="001E67BA">
        <w:rPr>
          <w:rFonts w:ascii="Calibri" w:eastAsia="Arial" w:hAnsi="Calibri" w:cs="Tahoma"/>
          <w:lang w:val="en-IE" w:eastAsia="en-IE"/>
        </w:rPr>
        <w:t>ail and specification of works</w:t>
      </w:r>
      <w:r w:rsidR="00D21B2F">
        <w:rPr>
          <w:rFonts w:ascii="Calibri" w:eastAsia="Arial" w:hAnsi="Calibri" w:cs="Tahoma"/>
          <w:lang w:val="en-IE" w:eastAsia="en-IE"/>
        </w:rPr>
        <w:t>;</w:t>
      </w:r>
    </w:p>
    <w:p w14:paraId="20B74C60" w14:textId="62B5AB43" w:rsidR="001E67BA" w:rsidRPr="00DE1B73" w:rsidRDefault="00DE1B73" w:rsidP="00DE1B73">
      <w:pPr>
        <w:pStyle w:val="ListParagraph"/>
        <w:numPr>
          <w:ilvl w:val="0"/>
          <w:numId w:val="22"/>
        </w:numPr>
        <w:tabs>
          <w:tab w:val="clear" w:pos="720"/>
        </w:tabs>
        <w:suppressAutoHyphens w:val="0"/>
        <w:ind w:left="709" w:hanging="709"/>
        <w:contextualSpacing/>
        <w:jc w:val="both"/>
        <w:rPr>
          <w:rFonts w:ascii="Calibri" w:eastAsia="Calibri" w:hAnsi="Calibri" w:cs="Tahoma"/>
        </w:rPr>
      </w:pPr>
      <w:r>
        <w:rPr>
          <w:rFonts w:ascii="Calibri" w:eastAsia="Calibri" w:hAnsi="Calibri" w:cs="Tahoma"/>
        </w:rPr>
        <w:t>a</w:t>
      </w:r>
      <w:r w:rsidR="001E67BA" w:rsidRPr="00DE1B73">
        <w:rPr>
          <w:rFonts w:ascii="Calibri" w:eastAsia="Calibri" w:hAnsi="Calibri" w:cs="Tahoma"/>
        </w:rPr>
        <w:t>ssist in managing all stages of construction / refurbishment / maintenance from</w:t>
      </w:r>
      <w:r w:rsidRPr="00DE1B73">
        <w:rPr>
          <w:rFonts w:ascii="Calibri" w:eastAsia="Calibri" w:hAnsi="Calibri" w:cs="Tahoma"/>
        </w:rPr>
        <w:t xml:space="preserve"> </w:t>
      </w:r>
      <w:r w:rsidR="001E67BA" w:rsidRPr="00DE1B73">
        <w:rPr>
          <w:rFonts w:ascii="Calibri" w:eastAsia="Calibri" w:hAnsi="Calibri" w:cs="Tahoma"/>
        </w:rPr>
        <w:t>procurement to final account</w:t>
      </w:r>
      <w:r>
        <w:rPr>
          <w:rFonts w:ascii="Calibri" w:eastAsia="Calibri" w:hAnsi="Calibri" w:cs="Tahoma"/>
        </w:rPr>
        <w:t>;</w:t>
      </w:r>
    </w:p>
    <w:p w14:paraId="32F9BD4B" w14:textId="741358CC" w:rsidR="001E67BA" w:rsidRPr="00DE1B73" w:rsidRDefault="00DE1B73" w:rsidP="00DE1B73">
      <w:pPr>
        <w:pStyle w:val="ListParagraph"/>
        <w:numPr>
          <w:ilvl w:val="0"/>
          <w:numId w:val="22"/>
        </w:numPr>
        <w:suppressAutoHyphens w:val="0"/>
        <w:contextualSpacing/>
        <w:jc w:val="both"/>
        <w:rPr>
          <w:rFonts w:ascii="Calibri" w:eastAsia="Arial" w:hAnsi="Calibri" w:cs="Tahoma"/>
          <w:color w:val="000000" w:themeColor="text1"/>
          <w:lang w:val="en-IE" w:eastAsia="en-IE"/>
        </w:rPr>
      </w:pPr>
      <w:r>
        <w:rPr>
          <w:rFonts w:ascii="Calibri" w:eastAsia="Arial" w:hAnsi="Calibri" w:cs="Tahoma"/>
          <w:color w:val="000000" w:themeColor="text1"/>
          <w:lang w:val="en-IE" w:eastAsia="en-IE"/>
        </w:rPr>
        <w:t>w</w:t>
      </w:r>
      <w:r w:rsidR="001E67BA" w:rsidRPr="00DE1B73">
        <w:rPr>
          <w:rFonts w:ascii="Calibri" w:eastAsia="Arial" w:hAnsi="Calibri" w:cs="Tahoma"/>
          <w:color w:val="000000" w:themeColor="text1"/>
          <w:lang w:val="en-IE" w:eastAsia="en-IE"/>
        </w:rPr>
        <w:t>ork on relevant policy and strategy development as requested</w:t>
      </w:r>
      <w:r>
        <w:rPr>
          <w:rFonts w:ascii="Calibri" w:eastAsia="Arial" w:hAnsi="Calibri" w:cs="Tahoma"/>
          <w:color w:val="000000" w:themeColor="text1"/>
          <w:lang w:val="en-IE" w:eastAsia="en-IE"/>
        </w:rPr>
        <w:t>;</w:t>
      </w:r>
    </w:p>
    <w:p w14:paraId="31DFA57D" w14:textId="1676D541" w:rsidR="001E67BA" w:rsidRPr="00EA2888" w:rsidRDefault="00DE1B73" w:rsidP="001E67BA">
      <w:pPr>
        <w:pStyle w:val="ListParagraph"/>
        <w:numPr>
          <w:ilvl w:val="0"/>
          <w:numId w:val="22"/>
        </w:numPr>
        <w:suppressAutoHyphens w:val="0"/>
        <w:ind w:left="709" w:hanging="709"/>
        <w:contextualSpacing/>
        <w:jc w:val="both"/>
        <w:rPr>
          <w:rFonts w:ascii="Calibri" w:eastAsia="Calibri" w:hAnsi="Calibri" w:cs="Tahoma"/>
        </w:rPr>
      </w:pPr>
      <w:r>
        <w:rPr>
          <w:rFonts w:ascii="Calibri" w:eastAsia="Arial" w:hAnsi="Calibri" w:cs="Tahoma"/>
          <w:lang w:val="en-IE" w:eastAsia="en-IE"/>
        </w:rPr>
        <w:t>a</w:t>
      </w:r>
      <w:r w:rsidR="001E67BA" w:rsidRPr="00EA2888">
        <w:rPr>
          <w:rFonts w:ascii="Calibri" w:eastAsia="Arial" w:hAnsi="Calibri" w:cs="Tahoma"/>
          <w:lang w:val="en-IE" w:eastAsia="en-IE"/>
        </w:rPr>
        <w:t xml:space="preserve">ssist in leading, motivating, mentoring and developing staff and promoting high </w:t>
      </w:r>
      <w:r w:rsidR="001E67BA" w:rsidRPr="00EA2888">
        <w:rPr>
          <w:rFonts w:ascii="Calibri" w:eastAsia="Arial" w:hAnsi="Calibri" w:cs="Tahoma"/>
          <w:lang w:val="en-IE" w:eastAsia="en-IE"/>
        </w:rPr>
        <w:tab/>
        <w:t>standards of performance</w:t>
      </w:r>
      <w:r>
        <w:rPr>
          <w:rFonts w:ascii="Calibri" w:eastAsia="Arial" w:hAnsi="Calibri" w:cs="Tahoma"/>
          <w:lang w:val="en-IE" w:eastAsia="en-IE"/>
        </w:rPr>
        <w:t>;</w:t>
      </w:r>
    </w:p>
    <w:p w14:paraId="6BDC6B93" w14:textId="6FA8C276" w:rsidR="001E67BA" w:rsidRPr="00EA2888" w:rsidRDefault="00DE1B73" w:rsidP="001E67BA">
      <w:pPr>
        <w:pStyle w:val="ListParagraph"/>
        <w:numPr>
          <w:ilvl w:val="0"/>
          <w:numId w:val="22"/>
        </w:numPr>
        <w:suppressAutoHyphens w:val="0"/>
        <w:ind w:left="709" w:hanging="709"/>
        <w:contextualSpacing/>
        <w:jc w:val="both"/>
        <w:rPr>
          <w:rFonts w:ascii="Calibri" w:eastAsia="Calibri" w:hAnsi="Calibri" w:cs="Tahoma"/>
        </w:rPr>
      </w:pPr>
      <w:r>
        <w:rPr>
          <w:rFonts w:ascii="Calibri" w:eastAsia="Arial" w:hAnsi="Calibri" w:cs="Tahoma"/>
          <w:lang w:val="en-IE" w:eastAsia="en-IE"/>
        </w:rPr>
        <w:t>p</w:t>
      </w:r>
      <w:r w:rsidR="001E67BA" w:rsidRPr="00EA2888">
        <w:rPr>
          <w:rFonts w:ascii="Calibri" w:eastAsia="Arial" w:hAnsi="Calibri" w:cs="Tahoma"/>
          <w:lang w:val="en-IE" w:eastAsia="en-IE"/>
        </w:rPr>
        <w:t xml:space="preserve">rovide advice on Planning, Health &amp; Safety and Building Regulation </w:t>
      </w:r>
      <w:r w:rsidR="001E67BA" w:rsidRPr="00EA2888">
        <w:rPr>
          <w:rFonts w:ascii="Calibri" w:eastAsia="Arial" w:hAnsi="Calibri" w:cs="Tahoma"/>
          <w:lang w:val="en-IE" w:eastAsia="en-IE"/>
        </w:rPr>
        <w:tab/>
        <w:t>requirements</w:t>
      </w:r>
      <w:r>
        <w:rPr>
          <w:rFonts w:ascii="Calibri" w:eastAsia="Arial" w:hAnsi="Calibri" w:cs="Tahoma"/>
          <w:lang w:val="en-IE" w:eastAsia="en-IE"/>
        </w:rPr>
        <w:t>;</w:t>
      </w:r>
    </w:p>
    <w:p w14:paraId="0217C4F7" w14:textId="5447FCDF" w:rsidR="001E67BA" w:rsidRPr="00EA2888" w:rsidRDefault="00DE1B73" w:rsidP="001E67BA">
      <w:pPr>
        <w:pStyle w:val="ListParagraph"/>
        <w:numPr>
          <w:ilvl w:val="0"/>
          <w:numId w:val="22"/>
        </w:numPr>
        <w:suppressAutoHyphens w:val="0"/>
        <w:ind w:left="709" w:hanging="709"/>
        <w:contextualSpacing/>
        <w:jc w:val="both"/>
        <w:rPr>
          <w:rFonts w:ascii="Calibri" w:eastAsia="Calibri" w:hAnsi="Calibri" w:cs="Tahoma"/>
        </w:rPr>
      </w:pPr>
      <w:r>
        <w:rPr>
          <w:rFonts w:ascii="Calibri" w:eastAsia="Arial" w:hAnsi="Calibri" w:cs="Tahoma"/>
          <w:lang w:val="en-IE" w:eastAsia="en-IE"/>
        </w:rPr>
        <w:t>p</w:t>
      </w:r>
      <w:r w:rsidR="001E67BA" w:rsidRPr="00EA2888">
        <w:rPr>
          <w:rFonts w:ascii="Calibri" w:eastAsia="Arial" w:hAnsi="Calibri" w:cs="Tahoma"/>
          <w:lang w:val="en-IE" w:eastAsia="en-IE"/>
        </w:rPr>
        <w:t xml:space="preserve">rovide advice and direction, as requested, on design for forward planning and </w:t>
      </w:r>
      <w:r w:rsidR="001E67BA" w:rsidRPr="00EA2888">
        <w:rPr>
          <w:rFonts w:ascii="Calibri" w:eastAsia="Arial" w:hAnsi="Calibri" w:cs="Tahoma"/>
          <w:lang w:val="en-IE" w:eastAsia="en-IE"/>
        </w:rPr>
        <w:tab/>
        <w:t>planning control</w:t>
      </w:r>
      <w:r>
        <w:rPr>
          <w:rFonts w:ascii="Calibri" w:eastAsia="Arial" w:hAnsi="Calibri" w:cs="Tahoma"/>
          <w:lang w:val="en-IE" w:eastAsia="en-IE"/>
        </w:rPr>
        <w:t>;</w:t>
      </w:r>
      <w:r w:rsidR="001E67BA" w:rsidRPr="00EA2888">
        <w:rPr>
          <w:rFonts w:ascii="Calibri" w:eastAsia="Arial" w:hAnsi="Calibri" w:cs="Tahoma"/>
          <w:lang w:val="en-IE" w:eastAsia="en-IE"/>
        </w:rPr>
        <w:t xml:space="preserve"> </w:t>
      </w:r>
    </w:p>
    <w:p w14:paraId="64EBF432" w14:textId="6FE26CFD" w:rsidR="001E67BA" w:rsidRPr="00EA2888" w:rsidRDefault="00DE1B73" w:rsidP="001E67BA">
      <w:pPr>
        <w:pStyle w:val="ListParagraph"/>
        <w:numPr>
          <w:ilvl w:val="0"/>
          <w:numId w:val="22"/>
        </w:numPr>
        <w:suppressAutoHyphens w:val="0"/>
        <w:ind w:left="709" w:hanging="709"/>
        <w:contextualSpacing/>
        <w:jc w:val="both"/>
        <w:rPr>
          <w:rFonts w:ascii="Calibri" w:eastAsia="Arial" w:hAnsi="Calibri" w:cs="Tahoma"/>
          <w:lang w:val="en-IE" w:eastAsia="en-IE"/>
        </w:rPr>
      </w:pPr>
      <w:r>
        <w:rPr>
          <w:rFonts w:ascii="Calibri" w:eastAsia="Arial" w:hAnsi="Calibri" w:cs="Tahoma"/>
          <w:lang w:val="en-IE" w:eastAsia="en-IE"/>
        </w:rPr>
        <w:t>c</w:t>
      </w:r>
      <w:r w:rsidR="001E67BA" w:rsidRPr="00EA2888">
        <w:rPr>
          <w:rFonts w:ascii="Calibri" w:eastAsia="Arial" w:hAnsi="Calibri" w:cs="Tahoma"/>
          <w:lang w:val="en-IE" w:eastAsia="en-IE"/>
        </w:rPr>
        <w:t xml:space="preserve">arry out inspections on properties or lands and prepare reports and </w:t>
      </w:r>
      <w:r w:rsidR="001E67BA" w:rsidRPr="00EA2888">
        <w:rPr>
          <w:rFonts w:ascii="Calibri" w:eastAsia="Arial" w:hAnsi="Calibri" w:cs="Tahoma"/>
          <w:lang w:val="en-IE" w:eastAsia="en-IE"/>
        </w:rPr>
        <w:tab/>
        <w:t>recommendations</w:t>
      </w:r>
      <w:r>
        <w:rPr>
          <w:rFonts w:ascii="Calibri" w:eastAsia="Arial" w:hAnsi="Calibri" w:cs="Tahoma"/>
          <w:lang w:val="en-IE" w:eastAsia="en-IE"/>
        </w:rPr>
        <w:t>;</w:t>
      </w:r>
    </w:p>
    <w:p w14:paraId="4B041269" w14:textId="27CAF4BF" w:rsidR="001E67BA" w:rsidRPr="00CA4B44" w:rsidRDefault="00DE1B73" w:rsidP="001E67BA">
      <w:pPr>
        <w:numPr>
          <w:ilvl w:val="0"/>
          <w:numId w:val="22"/>
        </w:numPr>
        <w:ind w:left="735" w:hanging="750"/>
        <w:jc w:val="both"/>
        <w:rPr>
          <w:rFonts w:ascii="Calibri" w:hAnsi="Calibri" w:cs="Arial"/>
          <w:lang w:val="en-IE"/>
        </w:rPr>
      </w:pPr>
      <w:r>
        <w:rPr>
          <w:rFonts w:ascii="Calibri" w:hAnsi="Calibri" w:cs="Arial"/>
        </w:rPr>
        <w:t>c</w:t>
      </w:r>
      <w:r w:rsidR="001E67BA" w:rsidRPr="00CA4B44">
        <w:rPr>
          <w:rFonts w:ascii="Calibri" w:hAnsi="Calibri" w:cs="Arial"/>
        </w:rPr>
        <w:t>arry out any other duties that may be assigned from time to time</w:t>
      </w:r>
      <w:r w:rsidR="001E67BA">
        <w:rPr>
          <w:rFonts w:ascii="Calibri" w:hAnsi="Calibri" w:cs="Arial"/>
        </w:rPr>
        <w:t>.</w:t>
      </w:r>
    </w:p>
    <w:p w14:paraId="75569389" w14:textId="520E2AFA" w:rsidR="003D2573" w:rsidRPr="001E67BA" w:rsidRDefault="003D2573" w:rsidP="001E67BA">
      <w:pPr>
        <w:jc w:val="both"/>
        <w:rPr>
          <w:rFonts w:ascii="Calibri" w:hAnsi="Calibri" w:cs="Arial"/>
        </w:rPr>
      </w:pPr>
    </w:p>
    <w:p w14:paraId="706F70C3" w14:textId="3F22FDD3" w:rsidR="00C42B0A" w:rsidRDefault="00C42B0A" w:rsidP="001E67BA">
      <w:pPr>
        <w:suppressAutoHyphens w:val="0"/>
        <w:jc w:val="both"/>
        <w:rPr>
          <w:rFonts w:ascii="Calibri" w:hAnsi="Calibri" w:cs="Arial"/>
          <w:b/>
        </w:rPr>
      </w:pPr>
    </w:p>
    <w:p w14:paraId="7D7F1A9D" w14:textId="77777777" w:rsidR="003D2573" w:rsidRPr="002B126B" w:rsidRDefault="003D2573" w:rsidP="003D2573">
      <w:pPr>
        <w:jc w:val="both"/>
        <w:rPr>
          <w:rFonts w:ascii="Calibri" w:hAnsi="Calibri" w:cs="Arial"/>
          <w:b/>
          <w:sz w:val="28"/>
          <w:szCs w:val="28"/>
        </w:rPr>
      </w:pPr>
      <w:r w:rsidRPr="002B126B">
        <w:rPr>
          <w:rFonts w:ascii="Calibri" w:hAnsi="Calibri" w:cs="Arial"/>
          <w:b/>
          <w:sz w:val="28"/>
          <w:szCs w:val="28"/>
        </w:rPr>
        <w:t>The Person</w:t>
      </w:r>
    </w:p>
    <w:p w14:paraId="102CE65C" w14:textId="77777777" w:rsidR="003D2573" w:rsidRPr="009D6505" w:rsidRDefault="003D2573" w:rsidP="003D2573">
      <w:pPr>
        <w:jc w:val="both"/>
        <w:rPr>
          <w:rFonts w:ascii="Calibri" w:hAnsi="Calibri" w:cs="Arial"/>
          <w:b/>
          <w:u w:val="single"/>
        </w:rPr>
      </w:pPr>
    </w:p>
    <w:p w14:paraId="258E0B80" w14:textId="77777777" w:rsidR="003D2573" w:rsidRPr="009D6505" w:rsidRDefault="003D2573" w:rsidP="002B126B">
      <w:pPr>
        <w:numPr>
          <w:ilvl w:val="0"/>
          <w:numId w:val="3"/>
        </w:numPr>
        <w:ind w:left="426"/>
        <w:jc w:val="both"/>
        <w:rPr>
          <w:rFonts w:ascii="Calibri" w:hAnsi="Calibri" w:cs="Arial"/>
          <w:b/>
        </w:rPr>
      </w:pPr>
      <w:r w:rsidRPr="009D6505">
        <w:rPr>
          <w:rFonts w:ascii="Calibri" w:hAnsi="Calibri" w:cs="Arial"/>
          <w:b/>
        </w:rPr>
        <w:t xml:space="preserve">Character </w:t>
      </w:r>
    </w:p>
    <w:p w14:paraId="555BEA31" w14:textId="77777777" w:rsidR="006E31A9" w:rsidRDefault="006E31A9" w:rsidP="006E31A9">
      <w:pPr>
        <w:jc w:val="both"/>
        <w:rPr>
          <w:rFonts w:ascii="Calibri" w:hAnsi="Calibri" w:cs="Arial"/>
        </w:rPr>
      </w:pPr>
    </w:p>
    <w:p w14:paraId="42343896" w14:textId="77777777" w:rsidR="003D2573" w:rsidRPr="009D6505" w:rsidRDefault="003D2573" w:rsidP="006E31A9">
      <w:pPr>
        <w:ind w:firstLine="426"/>
        <w:jc w:val="both"/>
        <w:rPr>
          <w:rFonts w:ascii="Calibri" w:hAnsi="Calibri" w:cs="Arial"/>
        </w:rPr>
      </w:pPr>
      <w:r w:rsidRPr="009D6505">
        <w:rPr>
          <w:rFonts w:ascii="Calibri" w:hAnsi="Calibri" w:cs="Arial"/>
        </w:rPr>
        <w:t>Candidates shall be of good character</w:t>
      </w:r>
    </w:p>
    <w:p w14:paraId="686BA3B6" w14:textId="77777777" w:rsidR="003D2573" w:rsidRPr="009D6505" w:rsidRDefault="003D2573" w:rsidP="002B126B">
      <w:pPr>
        <w:ind w:left="426"/>
        <w:jc w:val="both"/>
        <w:rPr>
          <w:rFonts w:ascii="Calibri" w:hAnsi="Calibri" w:cs="Arial"/>
        </w:rPr>
      </w:pPr>
    </w:p>
    <w:p w14:paraId="0474796D" w14:textId="77777777" w:rsidR="003D2573" w:rsidRPr="009D6505" w:rsidRDefault="003D2573" w:rsidP="002B126B">
      <w:pPr>
        <w:numPr>
          <w:ilvl w:val="0"/>
          <w:numId w:val="3"/>
        </w:numPr>
        <w:ind w:left="426"/>
        <w:jc w:val="both"/>
        <w:rPr>
          <w:rFonts w:ascii="Calibri" w:hAnsi="Calibri" w:cs="Arial"/>
          <w:b/>
        </w:rPr>
      </w:pPr>
      <w:r w:rsidRPr="009D6505">
        <w:rPr>
          <w:rFonts w:ascii="Calibri" w:hAnsi="Calibri" w:cs="Arial"/>
          <w:b/>
        </w:rPr>
        <w:t>Health</w:t>
      </w:r>
    </w:p>
    <w:p w14:paraId="03630B31" w14:textId="77777777" w:rsidR="006E31A9" w:rsidRDefault="006E31A9" w:rsidP="002B126B">
      <w:pPr>
        <w:ind w:left="426"/>
        <w:jc w:val="both"/>
        <w:rPr>
          <w:rFonts w:ascii="Calibri" w:hAnsi="Calibri" w:cs="Arial"/>
        </w:rPr>
      </w:pPr>
    </w:p>
    <w:p w14:paraId="09B0F9F2" w14:textId="6D51E25A" w:rsidR="003D2573" w:rsidRPr="003562A4" w:rsidRDefault="003D2573" w:rsidP="003562A4">
      <w:pPr>
        <w:ind w:left="426"/>
        <w:jc w:val="both"/>
        <w:rPr>
          <w:rFonts w:ascii="Calibri" w:hAnsi="Calibri" w:cs="Arial"/>
        </w:rPr>
      </w:pPr>
      <w:r w:rsidRPr="009D6505">
        <w:rPr>
          <w:rFonts w:ascii="Calibri" w:hAnsi="Calibri" w:cs="Arial"/>
        </w:rPr>
        <w:t>Candidates shall be in a state of health such as would indicate a reasonable prospect of ability to render regular and efficient service.</w:t>
      </w:r>
    </w:p>
    <w:p w14:paraId="657173A8" w14:textId="77777777" w:rsidR="003D2573" w:rsidRDefault="003D2573" w:rsidP="002B126B">
      <w:pPr>
        <w:ind w:left="426"/>
        <w:jc w:val="both"/>
        <w:rPr>
          <w:rFonts w:ascii="Calibri" w:hAnsi="Calibri" w:cs="Arial"/>
          <w:b/>
        </w:rPr>
      </w:pPr>
    </w:p>
    <w:p w14:paraId="4C6EDD74" w14:textId="2F6F1139" w:rsidR="003D2573" w:rsidRPr="009D6505" w:rsidRDefault="003D2573" w:rsidP="002B126B">
      <w:pPr>
        <w:numPr>
          <w:ilvl w:val="0"/>
          <w:numId w:val="3"/>
        </w:numPr>
        <w:ind w:left="426"/>
        <w:jc w:val="both"/>
        <w:rPr>
          <w:rFonts w:ascii="Calibri" w:hAnsi="Calibri" w:cs="Arial"/>
          <w:b/>
        </w:rPr>
      </w:pPr>
      <w:r w:rsidRPr="009D6505">
        <w:rPr>
          <w:rFonts w:ascii="Calibri" w:hAnsi="Calibri" w:cs="Arial"/>
          <w:b/>
        </w:rPr>
        <w:t>Education, Experience, etc</w:t>
      </w:r>
      <w:r w:rsidR="00DE1B73">
        <w:rPr>
          <w:rFonts w:ascii="Calibri" w:hAnsi="Calibri" w:cs="Arial"/>
          <w:b/>
        </w:rPr>
        <w:t>.</w:t>
      </w:r>
      <w:r>
        <w:rPr>
          <w:rFonts w:ascii="Calibri" w:hAnsi="Calibri" w:cs="Arial"/>
          <w:b/>
        </w:rPr>
        <w:t xml:space="preserve">  </w:t>
      </w:r>
    </w:p>
    <w:p w14:paraId="54329AC8" w14:textId="77777777" w:rsidR="003D2573" w:rsidRDefault="003D2573" w:rsidP="002B126B">
      <w:pPr>
        <w:ind w:left="426"/>
        <w:jc w:val="both"/>
        <w:rPr>
          <w:rFonts w:ascii="Calibri" w:hAnsi="Calibri" w:cs="Arial"/>
        </w:rPr>
      </w:pPr>
    </w:p>
    <w:p w14:paraId="0FA3BCDC" w14:textId="77777777" w:rsidR="00F20C37" w:rsidRPr="009D6505" w:rsidRDefault="00F20C37" w:rsidP="00F20C37">
      <w:pPr>
        <w:ind w:left="426"/>
        <w:jc w:val="both"/>
        <w:rPr>
          <w:rFonts w:ascii="Calibri" w:hAnsi="Calibri" w:cs="Arial"/>
        </w:rPr>
      </w:pPr>
      <w:r>
        <w:rPr>
          <w:rFonts w:ascii="Calibri" w:hAnsi="Calibri" w:cs="Arial"/>
        </w:rPr>
        <w:t>Candidates shall on the latest date for receipt of applications;</w:t>
      </w:r>
    </w:p>
    <w:p w14:paraId="35FBA322" w14:textId="77777777" w:rsidR="003D2573" w:rsidRPr="009D6505" w:rsidRDefault="003D2573" w:rsidP="002B126B">
      <w:pPr>
        <w:ind w:left="426"/>
        <w:rPr>
          <w:rFonts w:ascii="Calibri" w:hAnsi="Calibri" w:cs="Arial"/>
          <w:b/>
          <w:u w:val="single"/>
        </w:rPr>
      </w:pPr>
    </w:p>
    <w:p w14:paraId="0CB5E0EC" w14:textId="77777777" w:rsidR="002977B4" w:rsidRPr="00476ABC" w:rsidRDefault="002977B4" w:rsidP="002977B4">
      <w:pPr>
        <w:jc w:val="both"/>
        <w:rPr>
          <w:rFonts w:ascii="Calibri" w:hAnsi="Calibri" w:cs="Arial"/>
          <w:lang w:val="en-IE"/>
        </w:rPr>
      </w:pPr>
    </w:p>
    <w:p w14:paraId="388272DC" w14:textId="77777777" w:rsidR="002977B4" w:rsidRPr="00476ABC" w:rsidRDefault="002977B4" w:rsidP="002977B4">
      <w:pPr>
        <w:numPr>
          <w:ilvl w:val="0"/>
          <w:numId w:val="17"/>
        </w:numPr>
        <w:spacing w:after="180"/>
        <w:jc w:val="both"/>
        <w:rPr>
          <w:rFonts w:ascii="Calibri" w:hAnsi="Calibri" w:cs="Arial"/>
        </w:rPr>
      </w:pPr>
      <w:r w:rsidRPr="00476ABC">
        <w:rPr>
          <w:rFonts w:ascii="Calibri" w:hAnsi="Calibri" w:cs="Arial"/>
        </w:rPr>
        <w:t xml:space="preserve">hold a professional qualification in Architecture that is prescribed under the Building Control Act 2007; or a qualification in Architecture that is equivalent to a qualification so prescribed, </w:t>
      </w:r>
    </w:p>
    <w:p w14:paraId="7F7D3371" w14:textId="77777777" w:rsidR="002977B4" w:rsidRPr="00476ABC" w:rsidRDefault="002977B4" w:rsidP="002977B4">
      <w:pPr>
        <w:numPr>
          <w:ilvl w:val="0"/>
          <w:numId w:val="17"/>
        </w:numPr>
        <w:spacing w:after="180"/>
        <w:jc w:val="both"/>
        <w:rPr>
          <w:rFonts w:ascii="Calibri" w:hAnsi="Calibri" w:cs="Arial"/>
        </w:rPr>
      </w:pPr>
      <w:r w:rsidRPr="00476ABC">
        <w:rPr>
          <w:rFonts w:ascii="Calibri" w:hAnsi="Calibri" w:cs="Arial"/>
        </w:rPr>
        <w:t>be eligible for registration as an Architect under the Building Control Act 2007 without requiring further assessment.  Any appointment will be subject to registration under the Act;</w:t>
      </w:r>
    </w:p>
    <w:p w14:paraId="012B67DF" w14:textId="77777777" w:rsidR="002977B4" w:rsidRPr="00476ABC" w:rsidRDefault="002977B4" w:rsidP="002977B4">
      <w:pPr>
        <w:numPr>
          <w:ilvl w:val="0"/>
          <w:numId w:val="17"/>
        </w:numPr>
        <w:spacing w:after="180"/>
        <w:jc w:val="both"/>
        <w:rPr>
          <w:rFonts w:ascii="Calibri" w:hAnsi="Calibri" w:cs="Arial"/>
        </w:rPr>
      </w:pPr>
      <w:r w:rsidRPr="00476ABC">
        <w:rPr>
          <w:rFonts w:ascii="Calibri" w:hAnsi="Calibri" w:cs="Arial"/>
        </w:rPr>
        <w:t xml:space="preserve">have </w:t>
      </w:r>
      <w:r w:rsidRPr="00476ABC">
        <w:rPr>
          <w:rFonts w:ascii="Calibri" w:hAnsi="Calibri" w:cs="Arial"/>
          <w:lang w:val="en-IE"/>
        </w:rPr>
        <w:t>at least four years’ satisfactory experience of architectural work;</w:t>
      </w:r>
    </w:p>
    <w:p w14:paraId="793C8630" w14:textId="77777777" w:rsidR="002977B4" w:rsidRDefault="002977B4" w:rsidP="002977B4">
      <w:pPr>
        <w:numPr>
          <w:ilvl w:val="0"/>
          <w:numId w:val="17"/>
        </w:numPr>
        <w:spacing w:after="180"/>
        <w:jc w:val="both"/>
        <w:rPr>
          <w:rFonts w:ascii="Calibri" w:hAnsi="Calibri" w:cs="Arial"/>
        </w:rPr>
      </w:pPr>
      <w:r w:rsidRPr="00476ABC">
        <w:rPr>
          <w:rFonts w:ascii="Calibri" w:hAnsi="Calibri" w:cs="Arial"/>
        </w:rPr>
        <w:t>have experience in the design of buildings, the preparation of sketch plans, working drawings, details and specification</w:t>
      </w:r>
      <w:r>
        <w:rPr>
          <w:rFonts w:ascii="Calibri" w:hAnsi="Calibri" w:cs="Arial"/>
        </w:rPr>
        <w:t>;</w:t>
      </w:r>
    </w:p>
    <w:p w14:paraId="21F4D7C7" w14:textId="3F032479" w:rsidR="002977B4" w:rsidRPr="00A82EE7" w:rsidRDefault="002977B4" w:rsidP="002977B4">
      <w:pPr>
        <w:numPr>
          <w:ilvl w:val="0"/>
          <w:numId w:val="17"/>
        </w:numPr>
        <w:spacing w:after="180"/>
        <w:jc w:val="both"/>
        <w:rPr>
          <w:rFonts w:ascii="Calibri" w:hAnsi="Calibri" w:cs="Calibri"/>
        </w:rPr>
      </w:pPr>
      <w:r w:rsidRPr="00A82EE7">
        <w:rPr>
          <w:rFonts w:ascii="Calibri" w:hAnsi="Calibri" w:cs="Calibri"/>
        </w:rPr>
        <w:t xml:space="preserve">possess a high standard of technical training and administrative experience, including experience in the administration of contracts; </w:t>
      </w:r>
    </w:p>
    <w:p w14:paraId="4906A15E" w14:textId="77777777" w:rsidR="002977B4" w:rsidRPr="00476ABC" w:rsidRDefault="002977B4" w:rsidP="002977B4">
      <w:pPr>
        <w:numPr>
          <w:ilvl w:val="0"/>
          <w:numId w:val="17"/>
        </w:numPr>
        <w:spacing w:after="180"/>
        <w:jc w:val="both"/>
        <w:rPr>
          <w:rFonts w:ascii="Calibri" w:hAnsi="Calibri" w:cs="Arial"/>
        </w:rPr>
      </w:pPr>
      <w:r w:rsidRPr="00476ABC">
        <w:rPr>
          <w:rFonts w:ascii="Calibri" w:hAnsi="Calibri" w:cs="Arial"/>
        </w:rPr>
        <w:t>have a satisfactory knowledge of public service organisation.</w:t>
      </w:r>
    </w:p>
    <w:p w14:paraId="53A17326" w14:textId="77777777" w:rsidR="003D2573" w:rsidRPr="00720C36" w:rsidRDefault="003D2573" w:rsidP="003D2573">
      <w:pPr>
        <w:suppressAutoHyphens w:val="0"/>
        <w:jc w:val="both"/>
        <w:rPr>
          <w:rFonts w:asciiTheme="minorHAnsi" w:hAnsiTheme="minorHAnsi" w:cstheme="minorHAnsi"/>
          <w:color w:val="FF0000"/>
        </w:rPr>
      </w:pPr>
    </w:p>
    <w:p w14:paraId="71FA5100" w14:textId="08822F73" w:rsidR="00720C36" w:rsidRPr="00720C36" w:rsidRDefault="00720C36" w:rsidP="00720C36">
      <w:pPr>
        <w:rPr>
          <w:rFonts w:asciiTheme="minorHAnsi" w:hAnsiTheme="minorHAnsi" w:cstheme="minorHAnsi"/>
          <w:color w:val="000000"/>
          <w:sz w:val="22"/>
          <w:szCs w:val="22"/>
          <w:shd w:val="clear" w:color="auto" w:fill="FFFFFF"/>
          <w:lang w:eastAsia="en-US"/>
        </w:rPr>
      </w:pPr>
      <w:r w:rsidRPr="00720C36">
        <w:rPr>
          <w:rStyle w:val="normaltextrun"/>
          <w:rFonts w:asciiTheme="minorHAnsi" w:hAnsiTheme="minorHAnsi" w:cstheme="minorHAnsi"/>
          <w:color w:val="000000"/>
          <w:shd w:val="clear" w:color="auto" w:fill="FFFFFF"/>
        </w:rPr>
        <w:t>* Non Irish Qualifications must be accompanied by a determination from Quality and Qualifications Ireland (QQI) to establish their comparability against the Irish National Framework of Qualifications, overseas qualifications must also be accompanied by a translation document.</w:t>
      </w:r>
      <w:r w:rsidRPr="00720C36">
        <w:rPr>
          <w:rStyle w:val="eop"/>
          <w:rFonts w:asciiTheme="minorHAnsi" w:hAnsiTheme="minorHAnsi" w:cstheme="minorHAnsi"/>
          <w:color w:val="000000"/>
          <w:shd w:val="clear" w:color="auto" w:fill="FFFFFF"/>
        </w:rPr>
        <w:t> </w:t>
      </w:r>
    </w:p>
    <w:p w14:paraId="25CE2F53" w14:textId="77777777" w:rsidR="00720C36" w:rsidRPr="009D6505" w:rsidRDefault="00720C36">
      <w:pPr>
        <w:jc w:val="both"/>
        <w:rPr>
          <w:rFonts w:ascii="Calibri" w:hAnsi="Calibri" w:cs="Arial"/>
          <w:lang w:val="en-IE"/>
        </w:rPr>
      </w:pPr>
    </w:p>
    <w:p w14:paraId="73CB61B4" w14:textId="0EA45AA5" w:rsidR="003D2573" w:rsidRPr="009D6505" w:rsidRDefault="003D2573" w:rsidP="003D2573">
      <w:pPr>
        <w:jc w:val="both"/>
        <w:rPr>
          <w:rFonts w:ascii="Calibri" w:hAnsi="Calibri" w:cs="Arial"/>
          <w:lang w:val="en-IE"/>
        </w:rPr>
      </w:pPr>
      <w:r w:rsidRPr="009D6505">
        <w:rPr>
          <w:rFonts w:ascii="Calibri" w:hAnsi="Calibri" w:cs="Arial"/>
          <w:lang w:val="en-IE"/>
        </w:rPr>
        <w:t>It is desirable that candidates will demonstrate through their applic</w:t>
      </w:r>
      <w:r w:rsidR="003562A4">
        <w:rPr>
          <w:rFonts w:ascii="Calibri" w:hAnsi="Calibri" w:cs="Arial"/>
          <w:lang w:val="en-IE"/>
        </w:rPr>
        <w:t>ation form and at the interview the following</w:t>
      </w:r>
      <w:r w:rsidRPr="009D6505">
        <w:rPr>
          <w:rFonts w:ascii="Calibri" w:hAnsi="Calibri" w:cs="Arial"/>
          <w:lang w:val="en-IE"/>
        </w:rPr>
        <w:t>:</w:t>
      </w:r>
    </w:p>
    <w:p w14:paraId="5C701B9E" w14:textId="77777777" w:rsidR="003D2573" w:rsidRPr="009D6505" w:rsidRDefault="003D2573" w:rsidP="003D2573">
      <w:pPr>
        <w:jc w:val="both"/>
        <w:rPr>
          <w:rFonts w:ascii="Calibri" w:hAnsi="Calibri" w:cs="Arial"/>
          <w:lang w:val="en-IE"/>
        </w:rPr>
      </w:pPr>
    </w:p>
    <w:p w14:paraId="53E06586" w14:textId="77777777" w:rsidR="003D2573" w:rsidRPr="001E67BA" w:rsidRDefault="003D2573" w:rsidP="001E67BA">
      <w:pPr>
        <w:suppressAutoHyphens w:val="0"/>
        <w:jc w:val="both"/>
        <w:rPr>
          <w:rFonts w:ascii="Calibri" w:hAnsi="Calibri" w:cs="Arial"/>
          <w:b/>
          <w:color w:val="000000" w:themeColor="text1"/>
          <w:lang w:val="en-US"/>
        </w:rPr>
      </w:pPr>
      <w:r w:rsidRPr="001E67BA">
        <w:rPr>
          <w:rFonts w:ascii="Calibri" w:hAnsi="Calibri" w:cs="Arial"/>
          <w:b/>
          <w:color w:val="000000" w:themeColor="text1"/>
          <w:lang w:val="en-US"/>
        </w:rPr>
        <w:t xml:space="preserve">Desirables </w:t>
      </w:r>
    </w:p>
    <w:p w14:paraId="6E970FB8" w14:textId="271C3A35" w:rsidR="00C44ABA" w:rsidRPr="00A35506" w:rsidRDefault="00C44ABA" w:rsidP="00C44ABA">
      <w:pPr>
        <w:numPr>
          <w:ilvl w:val="0"/>
          <w:numId w:val="1"/>
        </w:numPr>
        <w:tabs>
          <w:tab w:val="clear" w:pos="927"/>
          <w:tab w:val="num" w:pos="720"/>
        </w:tabs>
        <w:suppressAutoHyphens w:val="0"/>
        <w:ind w:left="720"/>
        <w:jc w:val="both"/>
        <w:rPr>
          <w:rFonts w:ascii="Calibri" w:hAnsi="Calibri" w:cs="Arial"/>
          <w:lang w:val="en-US"/>
        </w:rPr>
      </w:pPr>
      <w:r w:rsidRPr="00A35506">
        <w:rPr>
          <w:rFonts w:ascii="Calibri" w:hAnsi="Calibri" w:cs="Arial"/>
          <w:lang w:val="en-US"/>
        </w:rPr>
        <w:t xml:space="preserve">Hold a full driving </w:t>
      </w:r>
      <w:r w:rsidR="00DE1B73" w:rsidRPr="00A35506">
        <w:rPr>
          <w:rFonts w:ascii="Calibri" w:hAnsi="Calibri" w:cs="Arial"/>
          <w:lang w:val="en-US"/>
        </w:rPr>
        <w:t>license</w:t>
      </w:r>
      <w:r w:rsidRPr="00A35506">
        <w:rPr>
          <w:rFonts w:ascii="Calibri" w:hAnsi="Calibri" w:cs="Arial"/>
          <w:lang w:val="en-US"/>
        </w:rPr>
        <w:t>, Category “B”, free from endorsement and provide their own motor vehicle for use in carrying out their duties and their motor insurance pol</w:t>
      </w:r>
      <w:r w:rsidR="00DE1B73">
        <w:rPr>
          <w:rFonts w:ascii="Calibri" w:hAnsi="Calibri" w:cs="Arial"/>
          <w:lang w:val="en-US"/>
        </w:rPr>
        <w:t>icy must indemnify the Council;</w:t>
      </w:r>
    </w:p>
    <w:p w14:paraId="78CE7DA2" w14:textId="1EFDAF6D" w:rsidR="00C44ABA" w:rsidRPr="00A82EE7" w:rsidRDefault="00C44ABA" w:rsidP="00C44ABA">
      <w:pPr>
        <w:numPr>
          <w:ilvl w:val="0"/>
          <w:numId w:val="19"/>
        </w:numPr>
        <w:jc w:val="both"/>
        <w:rPr>
          <w:rFonts w:ascii="Calibri" w:hAnsi="Calibri" w:cs="Calibri"/>
          <w:lang w:val="en-IE"/>
        </w:rPr>
      </w:pPr>
      <w:r w:rsidRPr="00A82EE7">
        <w:rPr>
          <w:rFonts w:ascii="Calibri" w:hAnsi="Calibri" w:cs="Calibri"/>
          <w:lang w:val="en-IE"/>
        </w:rPr>
        <w:t>a record of achievement in the design and management of large and varied construction projects</w:t>
      </w:r>
      <w:r>
        <w:rPr>
          <w:rFonts w:ascii="Calibri" w:hAnsi="Calibri" w:cs="Calibri"/>
          <w:lang w:val="en-IE"/>
        </w:rPr>
        <w:t>;</w:t>
      </w:r>
    </w:p>
    <w:p w14:paraId="24B6B347" w14:textId="77777777" w:rsidR="00C44ABA" w:rsidRPr="00A82EE7" w:rsidRDefault="00C44ABA" w:rsidP="00C44ABA">
      <w:pPr>
        <w:numPr>
          <w:ilvl w:val="0"/>
          <w:numId w:val="19"/>
        </w:numPr>
        <w:tabs>
          <w:tab w:val="left" w:pos="720"/>
        </w:tabs>
        <w:jc w:val="both"/>
        <w:rPr>
          <w:rFonts w:ascii="Calibri" w:hAnsi="Calibri" w:cs="Calibri"/>
          <w:b/>
        </w:rPr>
      </w:pPr>
      <w:r w:rsidRPr="00A82EE7">
        <w:rPr>
          <w:rFonts w:ascii="Calibri" w:hAnsi="Calibri" w:cs="Calibri"/>
        </w:rPr>
        <w:t xml:space="preserve">at least four years satisfactory experience after graduation of architectural work including experience in the design of buildings, preparation of sketch plans, working drawings, technical details, and specifications; </w:t>
      </w:r>
    </w:p>
    <w:p w14:paraId="1008755A" w14:textId="77777777" w:rsidR="00C44ABA" w:rsidRPr="00A82EE7" w:rsidRDefault="00C44ABA" w:rsidP="00C44ABA">
      <w:pPr>
        <w:numPr>
          <w:ilvl w:val="0"/>
          <w:numId w:val="19"/>
        </w:numPr>
        <w:tabs>
          <w:tab w:val="left" w:pos="720"/>
        </w:tabs>
        <w:jc w:val="both"/>
        <w:rPr>
          <w:rFonts w:ascii="Calibri" w:hAnsi="Calibri" w:cs="Calibri"/>
          <w:b/>
        </w:rPr>
      </w:pPr>
      <w:r w:rsidRPr="00A82EE7">
        <w:rPr>
          <w:rFonts w:ascii="Calibri" w:hAnsi="Calibri" w:cs="Calibri"/>
        </w:rPr>
        <w:t>has, on the latest date for receipt of completed application forms for the office</w:t>
      </w:r>
      <w:r>
        <w:rPr>
          <w:rFonts w:ascii="Calibri" w:hAnsi="Calibri" w:cs="Calibri"/>
        </w:rPr>
        <w:t xml:space="preserve"> hold a current Safe Pass Card;</w:t>
      </w:r>
    </w:p>
    <w:p w14:paraId="7531E85F" w14:textId="77777777" w:rsidR="00C44ABA" w:rsidRPr="00A82EE7" w:rsidRDefault="00C44ABA" w:rsidP="00C44ABA">
      <w:pPr>
        <w:numPr>
          <w:ilvl w:val="0"/>
          <w:numId w:val="19"/>
        </w:numPr>
        <w:tabs>
          <w:tab w:val="left" w:pos="720"/>
        </w:tabs>
        <w:jc w:val="both"/>
        <w:rPr>
          <w:rFonts w:ascii="Calibri" w:hAnsi="Calibri" w:cs="Calibri"/>
          <w:b/>
        </w:rPr>
      </w:pPr>
      <w:r w:rsidRPr="00A82EE7">
        <w:rPr>
          <w:rFonts w:ascii="Calibri" w:hAnsi="Calibri" w:cs="Calibri"/>
        </w:rPr>
        <w:t xml:space="preserve">possess strong professional knowledge and architectural skills; </w:t>
      </w:r>
    </w:p>
    <w:p w14:paraId="16AC7967" w14:textId="77777777" w:rsidR="00C44ABA" w:rsidRPr="00A82EE7" w:rsidRDefault="00C44ABA" w:rsidP="00C44ABA">
      <w:pPr>
        <w:numPr>
          <w:ilvl w:val="0"/>
          <w:numId w:val="19"/>
        </w:numPr>
        <w:tabs>
          <w:tab w:val="left" w:pos="720"/>
        </w:tabs>
        <w:jc w:val="both"/>
        <w:rPr>
          <w:rFonts w:ascii="Calibri" w:hAnsi="Calibri" w:cs="Calibri"/>
          <w:b/>
        </w:rPr>
      </w:pPr>
      <w:r w:rsidRPr="00A82EE7">
        <w:rPr>
          <w:rFonts w:ascii="Calibri" w:hAnsi="Calibri" w:cs="Calibri"/>
        </w:rPr>
        <w:t>has a record of achievement in the design and management of large and varied construction projects;</w:t>
      </w:r>
    </w:p>
    <w:p w14:paraId="71BA25AE" w14:textId="77777777" w:rsidR="00C44ABA" w:rsidRPr="00A82EE7" w:rsidRDefault="00C44ABA" w:rsidP="00C44ABA">
      <w:pPr>
        <w:numPr>
          <w:ilvl w:val="0"/>
          <w:numId w:val="19"/>
        </w:numPr>
        <w:tabs>
          <w:tab w:val="left" w:pos="720"/>
        </w:tabs>
        <w:jc w:val="both"/>
        <w:rPr>
          <w:rFonts w:ascii="Calibri" w:hAnsi="Calibri" w:cs="Calibri"/>
          <w:b/>
        </w:rPr>
      </w:pPr>
      <w:r w:rsidRPr="00A82EE7">
        <w:rPr>
          <w:rFonts w:ascii="Calibri" w:hAnsi="Calibri" w:cs="Calibri"/>
        </w:rPr>
        <w:t xml:space="preserve">has an ability to work independently; </w:t>
      </w:r>
    </w:p>
    <w:p w14:paraId="0D446612" w14:textId="2B9CB9C3" w:rsidR="00C44ABA" w:rsidRPr="00A82EE7" w:rsidRDefault="00C44ABA" w:rsidP="00C44ABA">
      <w:pPr>
        <w:numPr>
          <w:ilvl w:val="0"/>
          <w:numId w:val="19"/>
        </w:numPr>
        <w:tabs>
          <w:tab w:val="left" w:pos="720"/>
        </w:tabs>
        <w:jc w:val="both"/>
        <w:rPr>
          <w:rFonts w:ascii="Calibri" w:hAnsi="Calibri" w:cs="Calibri"/>
          <w:b/>
        </w:rPr>
      </w:pPr>
      <w:r w:rsidRPr="00A82EE7">
        <w:rPr>
          <w:rFonts w:ascii="Calibri" w:hAnsi="Calibri" w:cs="Calibri"/>
        </w:rPr>
        <w:t>has an ability to work on his/her own initiative;</w:t>
      </w:r>
      <w:r w:rsidR="00D7065E">
        <w:rPr>
          <w:rFonts w:ascii="Calibri" w:hAnsi="Calibri" w:cs="Calibri"/>
        </w:rPr>
        <w:t xml:space="preserve"> </w:t>
      </w:r>
    </w:p>
    <w:p w14:paraId="140C7CB6" w14:textId="15630D3E" w:rsidR="00C44ABA" w:rsidRPr="001E67BA" w:rsidRDefault="00C44ABA" w:rsidP="00C44ABA">
      <w:pPr>
        <w:numPr>
          <w:ilvl w:val="0"/>
          <w:numId w:val="19"/>
        </w:numPr>
        <w:tabs>
          <w:tab w:val="left" w:pos="720"/>
        </w:tabs>
        <w:jc w:val="both"/>
        <w:rPr>
          <w:rFonts w:ascii="Calibri" w:hAnsi="Calibri" w:cs="Calibri"/>
          <w:b/>
          <w:color w:val="000000" w:themeColor="text1"/>
        </w:rPr>
      </w:pPr>
      <w:r w:rsidRPr="00A82EE7">
        <w:rPr>
          <w:rFonts w:ascii="Calibri" w:hAnsi="Calibri" w:cs="Calibri"/>
        </w:rPr>
        <w:t xml:space="preserve">has the skills and ability to establish working relationships with colleagues in the </w:t>
      </w:r>
      <w:r w:rsidRPr="001E67BA">
        <w:rPr>
          <w:rFonts w:ascii="Calibri" w:hAnsi="Calibri" w:cs="Calibri"/>
          <w:color w:val="000000" w:themeColor="text1"/>
        </w:rPr>
        <w:t xml:space="preserve">Council, public representatives </w:t>
      </w:r>
      <w:r w:rsidR="002C4D3C" w:rsidRPr="001E67BA">
        <w:rPr>
          <w:rFonts w:ascii="Calibri" w:hAnsi="Calibri" w:cs="Calibri"/>
          <w:color w:val="000000" w:themeColor="text1"/>
        </w:rPr>
        <w:t xml:space="preserve">, </w:t>
      </w:r>
      <w:r w:rsidR="002C4D3C" w:rsidRPr="00A5237B">
        <w:rPr>
          <w:rFonts w:ascii="Calibri" w:hAnsi="Calibri" w:cs="Calibri"/>
          <w:color w:val="000000" w:themeColor="text1"/>
        </w:rPr>
        <w:t xml:space="preserve">community groups </w:t>
      </w:r>
      <w:r w:rsidRPr="001E67BA">
        <w:rPr>
          <w:rFonts w:ascii="Calibri" w:hAnsi="Calibri" w:cs="Calibri"/>
          <w:color w:val="000000" w:themeColor="text1"/>
        </w:rPr>
        <w:t xml:space="preserve">and other agencies; </w:t>
      </w:r>
    </w:p>
    <w:p w14:paraId="3E190020" w14:textId="5A253FA1" w:rsidR="00C44ABA" w:rsidRPr="00DE1B73" w:rsidRDefault="00C44ABA" w:rsidP="00372F33">
      <w:pPr>
        <w:numPr>
          <w:ilvl w:val="0"/>
          <w:numId w:val="19"/>
        </w:numPr>
        <w:tabs>
          <w:tab w:val="left" w:pos="720"/>
        </w:tabs>
        <w:jc w:val="both"/>
        <w:rPr>
          <w:rFonts w:ascii="Calibri" w:hAnsi="Calibri" w:cs="Calibri"/>
          <w:b/>
          <w:color w:val="000000" w:themeColor="text1"/>
        </w:rPr>
      </w:pPr>
      <w:r w:rsidRPr="001E67BA">
        <w:rPr>
          <w:rFonts w:ascii="Calibri" w:hAnsi="Calibri" w:cs="Calibri"/>
          <w:color w:val="000000" w:themeColor="text1"/>
        </w:rPr>
        <w:t xml:space="preserve">has an excellent understanding of the requirements of the planning process; </w:t>
      </w:r>
    </w:p>
    <w:p w14:paraId="58AAECFA" w14:textId="75481348" w:rsidR="00372F33" w:rsidRPr="00A5237B" w:rsidRDefault="00DE1B73" w:rsidP="00372F33">
      <w:pPr>
        <w:numPr>
          <w:ilvl w:val="0"/>
          <w:numId w:val="19"/>
        </w:numPr>
        <w:tabs>
          <w:tab w:val="left" w:pos="720"/>
        </w:tabs>
        <w:jc w:val="both"/>
        <w:rPr>
          <w:rFonts w:ascii="Calibri" w:hAnsi="Calibri" w:cs="Calibri"/>
          <w:color w:val="000000" w:themeColor="text1"/>
        </w:rPr>
      </w:pPr>
      <w:r>
        <w:rPr>
          <w:rFonts w:ascii="Calibri" w:hAnsi="Calibri" w:cs="Calibri"/>
          <w:color w:val="000000" w:themeColor="text1"/>
        </w:rPr>
        <w:t>h</w:t>
      </w:r>
      <w:r w:rsidR="00372F33" w:rsidRPr="00A5237B">
        <w:rPr>
          <w:rFonts w:ascii="Calibri" w:hAnsi="Calibri" w:cs="Calibri"/>
          <w:color w:val="000000" w:themeColor="text1"/>
        </w:rPr>
        <w:t>as a good understanding and experience in stakeholder engagement, consultation with regard to bringing forward planning/Part 8 applications as well as in the delivery stage of projects</w:t>
      </w:r>
      <w:r>
        <w:rPr>
          <w:rFonts w:ascii="Calibri" w:hAnsi="Calibri" w:cs="Calibri"/>
          <w:color w:val="000000" w:themeColor="text1"/>
        </w:rPr>
        <w:t>;</w:t>
      </w:r>
    </w:p>
    <w:p w14:paraId="42EAF72A" w14:textId="12B51CAF" w:rsidR="00372F33" w:rsidRPr="00A5237B" w:rsidRDefault="00DE1B73" w:rsidP="00372F33">
      <w:pPr>
        <w:numPr>
          <w:ilvl w:val="0"/>
          <w:numId w:val="19"/>
        </w:numPr>
        <w:tabs>
          <w:tab w:val="left" w:pos="720"/>
        </w:tabs>
        <w:jc w:val="both"/>
        <w:rPr>
          <w:rFonts w:ascii="Calibri" w:hAnsi="Calibri" w:cs="Calibri"/>
          <w:color w:val="000000" w:themeColor="text1"/>
        </w:rPr>
      </w:pPr>
      <w:r>
        <w:rPr>
          <w:rFonts w:ascii="Calibri" w:hAnsi="Calibri" w:cs="Calibri"/>
          <w:color w:val="000000" w:themeColor="text1"/>
        </w:rPr>
        <w:t>h</w:t>
      </w:r>
      <w:r w:rsidR="00372F33" w:rsidRPr="00A5237B">
        <w:rPr>
          <w:rFonts w:ascii="Calibri" w:hAnsi="Calibri" w:cs="Calibri"/>
          <w:color w:val="000000" w:themeColor="text1"/>
        </w:rPr>
        <w:t>as an awareness and understanding of project viability process and financing</w:t>
      </w:r>
      <w:r>
        <w:rPr>
          <w:rFonts w:ascii="Calibri" w:hAnsi="Calibri" w:cs="Calibri"/>
          <w:color w:val="000000" w:themeColor="text1"/>
        </w:rPr>
        <w:t>;</w:t>
      </w:r>
    </w:p>
    <w:p w14:paraId="60269354" w14:textId="565A9E7A" w:rsidR="00C44ABA" w:rsidRPr="00A5237B" w:rsidRDefault="00C44ABA" w:rsidP="00C44ABA">
      <w:pPr>
        <w:numPr>
          <w:ilvl w:val="0"/>
          <w:numId w:val="19"/>
        </w:numPr>
        <w:tabs>
          <w:tab w:val="left" w:pos="720"/>
        </w:tabs>
        <w:jc w:val="both"/>
        <w:rPr>
          <w:rFonts w:ascii="Calibri" w:hAnsi="Calibri" w:cs="Calibri"/>
          <w:b/>
          <w:color w:val="000000" w:themeColor="text1"/>
        </w:rPr>
      </w:pPr>
      <w:r w:rsidRPr="001E67BA">
        <w:rPr>
          <w:rFonts w:ascii="Calibri" w:hAnsi="Calibri" w:cs="Calibri"/>
          <w:color w:val="000000" w:themeColor="text1"/>
        </w:rPr>
        <w:t xml:space="preserve">has a good knowledge and awareness of the Building Regulations and the Building Control Act, and their application in the workplace; </w:t>
      </w:r>
    </w:p>
    <w:p w14:paraId="17405361" w14:textId="56F15D66" w:rsidR="00372F33" w:rsidRPr="00A5237B" w:rsidRDefault="00372F33" w:rsidP="00372F33">
      <w:pPr>
        <w:numPr>
          <w:ilvl w:val="0"/>
          <w:numId w:val="19"/>
        </w:numPr>
        <w:tabs>
          <w:tab w:val="left" w:pos="720"/>
        </w:tabs>
        <w:jc w:val="both"/>
        <w:rPr>
          <w:rFonts w:ascii="Calibri" w:hAnsi="Calibri" w:cs="Calibri"/>
          <w:b/>
          <w:color w:val="000000" w:themeColor="text1"/>
        </w:rPr>
      </w:pPr>
      <w:r w:rsidRPr="00A5237B">
        <w:rPr>
          <w:rFonts w:ascii="Calibri" w:hAnsi="Calibri" w:cs="Calibri"/>
          <w:color w:val="000000" w:themeColor="text1"/>
        </w:rPr>
        <w:t>has an excellent understanding on climate change regulation and requirements, in building code and wider sustainability agenda in energy and carbon emissions as well as ecology and biodiversity</w:t>
      </w:r>
      <w:r w:rsidR="00DE1B73">
        <w:rPr>
          <w:rFonts w:ascii="Calibri" w:hAnsi="Calibri" w:cs="Calibri"/>
          <w:color w:val="000000" w:themeColor="text1"/>
        </w:rPr>
        <w:t>;</w:t>
      </w:r>
      <w:r w:rsidRPr="00A5237B">
        <w:rPr>
          <w:rFonts w:ascii="Calibri" w:hAnsi="Calibri" w:cs="Calibri"/>
          <w:color w:val="000000" w:themeColor="text1"/>
        </w:rPr>
        <w:t xml:space="preserve"> </w:t>
      </w:r>
    </w:p>
    <w:p w14:paraId="42EEF733" w14:textId="77777777" w:rsidR="00C44ABA" w:rsidRPr="001E67BA" w:rsidRDefault="00C44ABA" w:rsidP="00C44ABA">
      <w:pPr>
        <w:numPr>
          <w:ilvl w:val="0"/>
          <w:numId w:val="19"/>
        </w:numPr>
        <w:tabs>
          <w:tab w:val="left" w:pos="720"/>
        </w:tabs>
        <w:jc w:val="both"/>
        <w:rPr>
          <w:rFonts w:ascii="Calibri" w:hAnsi="Calibri" w:cs="Calibri"/>
          <w:b/>
          <w:color w:val="000000" w:themeColor="text1"/>
        </w:rPr>
      </w:pPr>
      <w:r w:rsidRPr="001E67BA">
        <w:rPr>
          <w:rFonts w:ascii="Calibri" w:hAnsi="Calibri" w:cs="Calibri"/>
          <w:color w:val="000000" w:themeColor="text1"/>
        </w:rPr>
        <w:t>has a good knowledge of Procurement Procedures for consultants and contractors for Government Contracts;</w:t>
      </w:r>
    </w:p>
    <w:p w14:paraId="648E38C4" w14:textId="09E5C8B5" w:rsidR="00C44ABA" w:rsidRPr="001E67BA" w:rsidRDefault="00C44ABA" w:rsidP="00C44ABA">
      <w:pPr>
        <w:numPr>
          <w:ilvl w:val="0"/>
          <w:numId w:val="18"/>
        </w:numPr>
        <w:tabs>
          <w:tab w:val="left" w:pos="720"/>
        </w:tabs>
        <w:jc w:val="both"/>
        <w:rPr>
          <w:rFonts w:ascii="Calibri" w:hAnsi="Calibri" w:cs="Calibri"/>
          <w:b/>
          <w:color w:val="000000" w:themeColor="text1"/>
        </w:rPr>
      </w:pPr>
      <w:r w:rsidRPr="001E67BA">
        <w:rPr>
          <w:rFonts w:ascii="Calibri" w:hAnsi="Calibri" w:cs="Calibri"/>
          <w:color w:val="000000" w:themeColor="text1"/>
        </w:rPr>
        <w:t xml:space="preserve">has a good knowledge and awareness of Health and Safety Legislation and Regulations, the implications for the organisation and the employee, and their application in the workplace; </w:t>
      </w:r>
    </w:p>
    <w:p w14:paraId="3F249DDB" w14:textId="13A6E6D3" w:rsidR="00C44ABA" w:rsidRPr="001E67BA" w:rsidRDefault="00C44ABA" w:rsidP="00C44ABA">
      <w:pPr>
        <w:numPr>
          <w:ilvl w:val="0"/>
          <w:numId w:val="18"/>
        </w:numPr>
        <w:tabs>
          <w:tab w:val="left" w:pos="720"/>
        </w:tabs>
        <w:jc w:val="both"/>
        <w:rPr>
          <w:rFonts w:ascii="Calibri" w:hAnsi="Calibri" w:cs="Calibri"/>
          <w:b/>
          <w:color w:val="000000" w:themeColor="text1"/>
        </w:rPr>
      </w:pPr>
      <w:r w:rsidRPr="001E67BA">
        <w:rPr>
          <w:rFonts w:ascii="Calibri" w:hAnsi="Calibri" w:cs="Calibri"/>
          <w:color w:val="000000" w:themeColor="text1"/>
        </w:rPr>
        <w:t xml:space="preserve">has the ability to manage financial resources within a budgetary control framework; </w:t>
      </w:r>
    </w:p>
    <w:p w14:paraId="7AC8AE8D" w14:textId="0649C074" w:rsidR="00C44ABA" w:rsidRPr="001E67BA" w:rsidRDefault="00C44ABA" w:rsidP="00C44ABA">
      <w:pPr>
        <w:numPr>
          <w:ilvl w:val="0"/>
          <w:numId w:val="18"/>
        </w:numPr>
        <w:tabs>
          <w:tab w:val="left" w:pos="720"/>
        </w:tabs>
        <w:jc w:val="both"/>
        <w:rPr>
          <w:rFonts w:ascii="Calibri" w:hAnsi="Calibri" w:cs="Calibri"/>
          <w:b/>
          <w:color w:val="000000" w:themeColor="text1"/>
        </w:rPr>
      </w:pPr>
      <w:r w:rsidRPr="001E67BA">
        <w:rPr>
          <w:rFonts w:ascii="Calibri" w:hAnsi="Calibri" w:cs="Calibri"/>
          <w:color w:val="000000" w:themeColor="text1"/>
        </w:rPr>
        <w:t xml:space="preserve">has an excellent appreciation and understanding of </w:t>
      </w:r>
      <w:r w:rsidR="00527343" w:rsidRPr="00A5237B">
        <w:rPr>
          <w:rFonts w:ascii="Calibri" w:hAnsi="Calibri" w:cs="Calibri"/>
          <w:color w:val="000000" w:themeColor="text1"/>
        </w:rPr>
        <w:t>good</w:t>
      </w:r>
      <w:r w:rsidR="00527343" w:rsidRPr="001E67BA">
        <w:rPr>
          <w:rFonts w:ascii="Calibri" w:hAnsi="Calibri" w:cs="Calibri"/>
          <w:color w:val="000000" w:themeColor="text1"/>
        </w:rPr>
        <w:t xml:space="preserve"> </w:t>
      </w:r>
      <w:r w:rsidRPr="001E67BA">
        <w:rPr>
          <w:rFonts w:ascii="Calibri" w:hAnsi="Calibri" w:cs="Calibri"/>
          <w:color w:val="000000" w:themeColor="text1"/>
        </w:rPr>
        <w:t xml:space="preserve">quality urban </w:t>
      </w:r>
      <w:r w:rsidRPr="00A5237B">
        <w:rPr>
          <w:rFonts w:ascii="Calibri" w:hAnsi="Calibri" w:cs="Calibri"/>
          <w:color w:val="000000" w:themeColor="text1"/>
        </w:rPr>
        <w:t>design</w:t>
      </w:r>
      <w:r w:rsidR="00372F33" w:rsidRPr="00A5237B">
        <w:rPr>
          <w:rFonts w:ascii="Calibri" w:hAnsi="Calibri" w:cs="Calibri"/>
          <w:color w:val="000000" w:themeColor="text1"/>
        </w:rPr>
        <w:t xml:space="preserve"> and placemaking principles</w:t>
      </w:r>
      <w:r w:rsidRPr="001E67BA">
        <w:rPr>
          <w:rFonts w:ascii="Calibri" w:hAnsi="Calibri" w:cs="Calibri"/>
          <w:color w:val="000000" w:themeColor="text1"/>
        </w:rPr>
        <w:t>;</w:t>
      </w:r>
    </w:p>
    <w:p w14:paraId="7FDD48CF" w14:textId="1BC2BC8F" w:rsidR="00C44ABA" w:rsidRPr="001E67BA" w:rsidRDefault="00C44ABA" w:rsidP="00C44ABA">
      <w:pPr>
        <w:numPr>
          <w:ilvl w:val="0"/>
          <w:numId w:val="18"/>
        </w:numPr>
        <w:tabs>
          <w:tab w:val="left" w:pos="720"/>
        </w:tabs>
        <w:jc w:val="both"/>
        <w:rPr>
          <w:rFonts w:ascii="Calibri" w:hAnsi="Calibri" w:cs="Calibri"/>
          <w:b/>
          <w:color w:val="000000" w:themeColor="text1"/>
        </w:rPr>
      </w:pPr>
      <w:r w:rsidRPr="001E67BA">
        <w:rPr>
          <w:rFonts w:ascii="Calibri" w:hAnsi="Calibri" w:cs="Calibri"/>
          <w:color w:val="000000" w:themeColor="text1"/>
        </w:rPr>
        <w:t xml:space="preserve">is familiar with the use of the public works contracts; </w:t>
      </w:r>
    </w:p>
    <w:p w14:paraId="673F3B7C" w14:textId="77777777" w:rsidR="00C44ABA" w:rsidRPr="00A82EE7" w:rsidRDefault="00C44ABA" w:rsidP="00C44ABA">
      <w:pPr>
        <w:numPr>
          <w:ilvl w:val="0"/>
          <w:numId w:val="18"/>
        </w:numPr>
        <w:tabs>
          <w:tab w:val="left" w:pos="720"/>
        </w:tabs>
        <w:jc w:val="both"/>
        <w:rPr>
          <w:rFonts w:ascii="Calibri" w:hAnsi="Calibri" w:cs="Calibri"/>
          <w:b/>
        </w:rPr>
      </w:pPr>
      <w:r w:rsidRPr="001E67BA">
        <w:rPr>
          <w:rFonts w:ascii="Calibri" w:hAnsi="Calibri" w:cs="Calibri"/>
          <w:color w:val="000000" w:themeColor="text1"/>
        </w:rPr>
        <w:t xml:space="preserve">is familiar with national </w:t>
      </w:r>
      <w:r w:rsidRPr="00A82EE7">
        <w:rPr>
          <w:rFonts w:ascii="Calibri" w:hAnsi="Calibri" w:cs="Calibri"/>
        </w:rPr>
        <w:t xml:space="preserve">and EU procurement rules in relation to public works; </w:t>
      </w:r>
    </w:p>
    <w:p w14:paraId="7FDA01D9" w14:textId="6C1039ED" w:rsidR="00C44ABA" w:rsidRPr="00A82EE7" w:rsidRDefault="00C44ABA" w:rsidP="00C44ABA">
      <w:pPr>
        <w:numPr>
          <w:ilvl w:val="0"/>
          <w:numId w:val="18"/>
        </w:numPr>
        <w:tabs>
          <w:tab w:val="left" w:pos="720"/>
        </w:tabs>
        <w:jc w:val="both"/>
        <w:rPr>
          <w:rFonts w:ascii="Calibri" w:hAnsi="Calibri" w:cs="Calibri"/>
          <w:b/>
        </w:rPr>
      </w:pPr>
      <w:r w:rsidRPr="00A82EE7">
        <w:rPr>
          <w:rFonts w:ascii="Calibri" w:hAnsi="Calibri" w:cs="Calibri"/>
        </w:rPr>
        <w:t>is self-motivated, decisive, has excellent problem solving skills, good judgement, excellent communication skills, and has excellent IT skills particularly in graphic presentation and associated AUTOCAD skills;</w:t>
      </w:r>
    </w:p>
    <w:p w14:paraId="4E057C28" w14:textId="77777777" w:rsidR="003D2573" w:rsidRDefault="003D2573" w:rsidP="003D2573">
      <w:pPr>
        <w:suppressAutoHyphens w:val="0"/>
        <w:ind w:right="-650"/>
        <w:rPr>
          <w:rFonts w:ascii="Arial" w:hAnsi="Arial" w:cs="Arial"/>
          <w:b/>
          <w:sz w:val="28"/>
          <w:szCs w:val="28"/>
          <w:u w:val="single"/>
        </w:rPr>
      </w:pPr>
    </w:p>
    <w:p w14:paraId="268B41CB" w14:textId="77777777" w:rsidR="00C44ABA" w:rsidRPr="00E96A83" w:rsidRDefault="00C44ABA" w:rsidP="001E67BA">
      <w:pPr>
        <w:pStyle w:val="BodyText"/>
        <w:spacing w:after="0"/>
        <w:jc w:val="both"/>
        <w:rPr>
          <w:rFonts w:ascii="Calibri" w:hAnsi="Calibri" w:cs="Tahoma"/>
          <w:szCs w:val="24"/>
        </w:rPr>
      </w:pPr>
      <w:r w:rsidRPr="00E96A83">
        <w:rPr>
          <w:rFonts w:ascii="Calibri" w:hAnsi="Calibri" w:cs="Tahoma"/>
          <w:szCs w:val="24"/>
        </w:rPr>
        <w:t>In addition, it is desired that the ideal ca</w:t>
      </w:r>
      <w:r>
        <w:rPr>
          <w:rFonts w:ascii="Calibri" w:hAnsi="Calibri" w:cs="Tahoma"/>
          <w:szCs w:val="24"/>
        </w:rPr>
        <w:t>ndidate for the position shall:</w:t>
      </w:r>
    </w:p>
    <w:p w14:paraId="4767C19E" w14:textId="77777777" w:rsidR="00C44ABA" w:rsidRPr="00E96A83" w:rsidRDefault="00C44ABA" w:rsidP="001E67BA">
      <w:pPr>
        <w:jc w:val="both"/>
        <w:rPr>
          <w:rFonts w:ascii="Calibri" w:hAnsi="Calibri" w:cs="Tahoma"/>
          <w:b/>
          <w:bCs/>
        </w:rPr>
      </w:pPr>
    </w:p>
    <w:p w14:paraId="727B9F11" w14:textId="07F89CD8" w:rsidR="00C44ABA" w:rsidRPr="00E96A83" w:rsidRDefault="00C44ABA" w:rsidP="001E67BA">
      <w:pPr>
        <w:numPr>
          <w:ilvl w:val="0"/>
          <w:numId w:val="20"/>
        </w:numPr>
        <w:suppressAutoHyphens w:val="0"/>
        <w:jc w:val="both"/>
        <w:rPr>
          <w:rFonts w:ascii="Calibri" w:hAnsi="Calibri" w:cs="Tahoma"/>
          <w:b/>
          <w:bCs/>
          <w:u w:val="single"/>
        </w:rPr>
      </w:pPr>
      <w:r w:rsidRPr="00E96A83">
        <w:rPr>
          <w:rFonts w:ascii="Calibri" w:hAnsi="Calibri" w:cs="Tahoma"/>
        </w:rPr>
        <w:t>demonstrate the necessary vision, leadership and experience at a sufficiently senior level to assist in leading multi-disciplined teams in the delivery of the services and the management skills and ethos necessary to optimise staff contribution to the achievement of orga</w:t>
      </w:r>
      <w:r>
        <w:rPr>
          <w:rFonts w:ascii="Calibri" w:hAnsi="Calibri" w:cs="Tahoma"/>
        </w:rPr>
        <w:t>n</w:t>
      </w:r>
      <w:r w:rsidR="001E67BA">
        <w:rPr>
          <w:rFonts w:ascii="Calibri" w:hAnsi="Calibri" w:cs="Tahoma"/>
        </w:rPr>
        <w:t>isational goals and objectives;</w:t>
      </w:r>
    </w:p>
    <w:p w14:paraId="0B9232C2" w14:textId="33516D4B" w:rsidR="00C44ABA" w:rsidRPr="00E96A83" w:rsidRDefault="00C44ABA" w:rsidP="001E67BA">
      <w:pPr>
        <w:pStyle w:val="ListParagraph"/>
        <w:numPr>
          <w:ilvl w:val="0"/>
          <w:numId w:val="20"/>
        </w:numPr>
        <w:contextualSpacing/>
        <w:jc w:val="both"/>
        <w:rPr>
          <w:rFonts w:ascii="Calibri" w:hAnsi="Calibri" w:cs="Tahoma"/>
          <w:bCs/>
          <w:iCs/>
        </w:rPr>
      </w:pPr>
      <w:r w:rsidRPr="00E96A83">
        <w:rPr>
          <w:rFonts w:ascii="Calibri" w:hAnsi="Calibri" w:cs="Tahoma"/>
        </w:rPr>
        <w:t>be innovative and have a career record that demonstrates a high level of competence in the delivery of complex architectural projects, management of staff, customer orientation, conceptual and ana</w:t>
      </w:r>
      <w:r>
        <w:rPr>
          <w:rFonts w:ascii="Calibri" w:hAnsi="Calibri" w:cs="Tahoma"/>
        </w:rPr>
        <w:t>l</w:t>
      </w:r>
      <w:r w:rsidR="001E67BA">
        <w:rPr>
          <w:rFonts w:ascii="Calibri" w:hAnsi="Calibri" w:cs="Tahoma"/>
        </w:rPr>
        <w:t>ytical thinking and initiative;</w:t>
      </w:r>
    </w:p>
    <w:p w14:paraId="02B1FF64" w14:textId="77777777" w:rsidR="00C44ABA" w:rsidRPr="00E96A83" w:rsidRDefault="00C44ABA" w:rsidP="001E67BA">
      <w:pPr>
        <w:pStyle w:val="ListParagraph"/>
        <w:numPr>
          <w:ilvl w:val="0"/>
          <w:numId w:val="20"/>
        </w:numPr>
        <w:contextualSpacing/>
        <w:jc w:val="both"/>
        <w:rPr>
          <w:rFonts w:ascii="Calibri" w:hAnsi="Calibri" w:cs="Tahoma"/>
          <w:bCs/>
          <w:iCs/>
        </w:rPr>
      </w:pPr>
      <w:r w:rsidRPr="00E96A83">
        <w:rPr>
          <w:rFonts w:ascii="Calibri" w:hAnsi="Calibri" w:cs="Tahoma"/>
        </w:rPr>
        <w:t xml:space="preserve">have an outward looking perspective and a track record of successful inter-agency </w:t>
      </w:r>
      <w:r>
        <w:rPr>
          <w:rFonts w:ascii="Calibri" w:hAnsi="Calibri" w:cs="Tahoma"/>
        </w:rPr>
        <w:t>collaboration and co-ordination;</w:t>
      </w:r>
    </w:p>
    <w:p w14:paraId="019F5AAD" w14:textId="77777777" w:rsidR="00C44ABA" w:rsidRPr="00E96A83" w:rsidRDefault="00C44ABA" w:rsidP="001E67BA">
      <w:pPr>
        <w:pStyle w:val="ListParagraph"/>
        <w:numPr>
          <w:ilvl w:val="0"/>
          <w:numId w:val="20"/>
        </w:numPr>
        <w:contextualSpacing/>
        <w:jc w:val="both"/>
        <w:rPr>
          <w:rFonts w:ascii="Calibri" w:hAnsi="Calibri" w:cs="Tahoma"/>
          <w:bCs/>
          <w:iCs/>
        </w:rPr>
      </w:pPr>
      <w:r w:rsidRPr="00E96A83">
        <w:rPr>
          <w:rFonts w:ascii="Calibri" w:hAnsi="Calibri" w:cs="Tahoma"/>
        </w:rPr>
        <w:t>have a good working knowledge or demonstrate an ability to acquire a good working knowledge of the legal, regulatory and governance framework within which the Council operates and a</w:t>
      </w:r>
      <w:r w:rsidRPr="00E96A83">
        <w:rPr>
          <w:rFonts w:ascii="Calibri" w:hAnsi="Calibri" w:cs="Tahoma"/>
          <w:bCs/>
          <w:iCs/>
        </w:rPr>
        <w:t>dhere to corporate poli</w:t>
      </w:r>
      <w:r>
        <w:rPr>
          <w:rFonts w:ascii="Calibri" w:hAnsi="Calibri" w:cs="Tahoma"/>
          <w:bCs/>
          <w:iCs/>
        </w:rPr>
        <w:t>cies, protocols and  procedures;</w:t>
      </w:r>
    </w:p>
    <w:p w14:paraId="59664CEE" w14:textId="73CC83D3" w:rsidR="00C44ABA" w:rsidRPr="00E96A83" w:rsidRDefault="00C44ABA" w:rsidP="001E67BA">
      <w:pPr>
        <w:numPr>
          <w:ilvl w:val="0"/>
          <w:numId w:val="20"/>
        </w:numPr>
        <w:suppressAutoHyphens w:val="0"/>
        <w:jc w:val="both"/>
        <w:rPr>
          <w:rFonts w:ascii="Calibri" w:hAnsi="Calibri" w:cs="Tahoma"/>
        </w:rPr>
      </w:pPr>
      <w:r w:rsidRPr="00E96A83">
        <w:rPr>
          <w:rFonts w:ascii="Calibri" w:hAnsi="Calibri" w:cs="Tahoma"/>
        </w:rPr>
        <w:t>have a satisfactory knowledge of public administration in Ireland (or demonstrate an ability to acquire such knowledge) and experience of</w:t>
      </w:r>
      <w:r>
        <w:rPr>
          <w:rFonts w:ascii="Calibri" w:hAnsi="Calibri" w:cs="Tahoma"/>
        </w:rPr>
        <w:t xml:space="preserve"> </w:t>
      </w:r>
      <w:r w:rsidR="00DE1B73">
        <w:rPr>
          <w:rFonts w:ascii="Calibri" w:hAnsi="Calibri" w:cs="Tahoma"/>
        </w:rPr>
        <w:t>administration at a high level;</w:t>
      </w:r>
    </w:p>
    <w:p w14:paraId="44A22C22" w14:textId="77777777" w:rsidR="00C44ABA" w:rsidRPr="00E96A83" w:rsidRDefault="00C44ABA" w:rsidP="001E67BA">
      <w:pPr>
        <w:numPr>
          <w:ilvl w:val="0"/>
          <w:numId w:val="20"/>
        </w:numPr>
        <w:suppressAutoHyphens w:val="0"/>
        <w:jc w:val="both"/>
        <w:rPr>
          <w:rFonts w:ascii="Calibri" w:hAnsi="Calibri" w:cs="Tahoma"/>
          <w:b/>
          <w:bCs/>
          <w:u w:val="single"/>
        </w:rPr>
      </w:pPr>
      <w:r w:rsidRPr="00E96A83">
        <w:rPr>
          <w:rFonts w:ascii="Calibri" w:hAnsi="Calibri" w:cs="Tahoma"/>
        </w:rPr>
        <w:t>possess excellent organization</w:t>
      </w:r>
      <w:r>
        <w:rPr>
          <w:rFonts w:ascii="Calibri" w:hAnsi="Calibri" w:cs="Tahoma"/>
        </w:rPr>
        <w:t>al, detail design and IT skills;</w:t>
      </w:r>
    </w:p>
    <w:p w14:paraId="1C83EDBE" w14:textId="3DA750DA" w:rsidR="00C44ABA" w:rsidRPr="00E96A83" w:rsidRDefault="00C44ABA" w:rsidP="001E67BA">
      <w:pPr>
        <w:numPr>
          <w:ilvl w:val="0"/>
          <w:numId w:val="20"/>
        </w:numPr>
        <w:suppressAutoHyphens w:val="0"/>
        <w:autoSpaceDE w:val="0"/>
        <w:autoSpaceDN w:val="0"/>
        <w:adjustRightInd w:val="0"/>
        <w:spacing w:line="240" w:lineRule="atLeast"/>
        <w:jc w:val="both"/>
        <w:rPr>
          <w:rFonts w:ascii="Calibri" w:hAnsi="Calibri" w:cs="Tahoma"/>
        </w:rPr>
      </w:pPr>
      <w:r w:rsidRPr="00E96A83">
        <w:rPr>
          <w:rFonts w:ascii="Calibri" w:hAnsi="Calibri" w:cs="Tahoma"/>
        </w:rPr>
        <w:t>have a good working knowledge of Health and Safety Legislation and Regulations, the implications for the organisation and the employee, and their application in the workplace in accordance with the Council’s approach to m</w:t>
      </w:r>
      <w:r>
        <w:rPr>
          <w:rFonts w:ascii="Calibri" w:hAnsi="Calibri" w:cs="Tahoma"/>
        </w:rPr>
        <w:t>a</w:t>
      </w:r>
      <w:r w:rsidR="00DE1B73">
        <w:rPr>
          <w:rFonts w:ascii="Calibri" w:hAnsi="Calibri" w:cs="Tahoma"/>
        </w:rPr>
        <w:t>naging safety in the workplace;</w:t>
      </w:r>
    </w:p>
    <w:p w14:paraId="0C446041" w14:textId="77777777" w:rsidR="00C44ABA" w:rsidRPr="00E96A83" w:rsidRDefault="00C44ABA" w:rsidP="001E67BA">
      <w:pPr>
        <w:numPr>
          <w:ilvl w:val="0"/>
          <w:numId w:val="20"/>
        </w:numPr>
        <w:suppressAutoHyphens w:val="0"/>
        <w:autoSpaceDE w:val="0"/>
        <w:autoSpaceDN w:val="0"/>
        <w:adjustRightInd w:val="0"/>
        <w:spacing w:line="240" w:lineRule="atLeast"/>
        <w:jc w:val="both"/>
        <w:rPr>
          <w:rFonts w:ascii="Calibri" w:hAnsi="Calibri" w:cs="Tahoma"/>
        </w:rPr>
      </w:pPr>
      <w:r w:rsidRPr="00E96A83">
        <w:rPr>
          <w:rFonts w:ascii="Calibri" w:hAnsi="Calibri" w:cs="Tahoma"/>
        </w:rPr>
        <w:t>have an understanding of the role and duties of line managers and an ability to take a structured and procedurally sound approach to achieve management objectives in the workplace.</w:t>
      </w:r>
    </w:p>
    <w:p w14:paraId="56E6F1FF" w14:textId="77777777" w:rsidR="00C42B0A" w:rsidRPr="00C271B2" w:rsidRDefault="00C42B0A" w:rsidP="001E67BA">
      <w:pPr>
        <w:jc w:val="both"/>
        <w:rPr>
          <w:rFonts w:asciiTheme="minorHAnsi" w:hAnsiTheme="minorHAnsi" w:cstheme="minorHAnsi"/>
        </w:rPr>
      </w:pPr>
    </w:p>
    <w:p w14:paraId="112F95E0" w14:textId="77777777" w:rsidR="00002914" w:rsidRDefault="00002914" w:rsidP="00002914">
      <w:pPr>
        <w:rPr>
          <w:rFonts w:asciiTheme="minorHAnsi" w:hAnsiTheme="minorHAnsi" w:cstheme="minorHAnsi"/>
          <w:b/>
          <w:lang w:val="en-IE"/>
        </w:rPr>
      </w:pPr>
      <w:r>
        <w:rPr>
          <w:rFonts w:asciiTheme="minorHAnsi" w:hAnsiTheme="minorHAnsi" w:cstheme="minorHAnsi"/>
          <w:b/>
          <w:lang w:val="en-IE"/>
        </w:rPr>
        <w:t>Terms and Conditions</w:t>
      </w:r>
    </w:p>
    <w:p w14:paraId="69955FC8" w14:textId="77777777" w:rsidR="00002914" w:rsidRDefault="00002914" w:rsidP="00002914">
      <w:pPr>
        <w:suppressAutoHyphens w:val="0"/>
        <w:ind w:right="-650"/>
        <w:rPr>
          <w:rFonts w:asciiTheme="minorHAnsi" w:hAnsiTheme="minorHAnsi" w:cstheme="minorHAnsi"/>
          <w:b/>
          <w:u w:val="single"/>
        </w:rPr>
      </w:pPr>
    </w:p>
    <w:p w14:paraId="22885858" w14:textId="77777777" w:rsidR="00002914" w:rsidRDefault="00002914" w:rsidP="00002914">
      <w:pPr>
        <w:pStyle w:val="ListParagraph"/>
        <w:numPr>
          <w:ilvl w:val="0"/>
          <w:numId w:val="15"/>
        </w:numPr>
        <w:suppressAutoHyphens w:val="0"/>
        <w:contextualSpacing/>
        <w:jc w:val="both"/>
        <w:rPr>
          <w:rFonts w:asciiTheme="minorHAnsi" w:hAnsiTheme="minorHAnsi" w:cstheme="minorHAnsi"/>
          <w:b/>
          <w:lang w:val="en-IE"/>
        </w:rPr>
      </w:pPr>
      <w:r>
        <w:rPr>
          <w:rFonts w:asciiTheme="minorHAnsi" w:hAnsiTheme="minorHAnsi" w:cstheme="minorHAnsi"/>
          <w:b/>
          <w:lang w:val="en-IE"/>
        </w:rPr>
        <w:t>The Post:</w:t>
      </w:r>
    </w:p>
    <w:p w14:paraId="63B1F5E4" w14:textId="77777777" w:rsidR="00002914" w:rsidRDefault="00002914" w:rsidP="00002914">
      <w:pPr>
        <w:jc w:val="both"/>
        <w:rPr>
          <w:rFonts w:asciiTheme="minorHAnsi" w:hAnsiTheme="minorHAnsi" w:cstheme="minorHAnsi"/>
          <w:lang w:val="en-IE"/>
        </w:rPr>
      </w:pPr>
    </w:p>
    <w:p w14:paraId="3D33286F" w14:textId="77777777" w:rsidR="00002914" w:rsidRDefault="00002914" w:rsidP="00002914">
      <w:pPr>
        <w:jc w:val="both"/>
        <w:rPr>
          <w:rFonts w:asciiTheme="minorHAnsi" w:hAnsiTheme="minorHAnsi" w:cstheme="minorHAnsi"/>
          <w:lang w:val="en-IE"/>
        </w:rPr>
      </w:pPr>
      <w:r>
        <w:rPr>
          <w:rFonts w:asciiTheme="minorHAnsi" w:hAnsiTheme="minorHAnsi" w:cstheme="minorHAnsi"/>
          <w:lang w:val="en-IE"/>
        </w:rPr>
        <w:t xml:space="preserve">A panel will be formed for an initial period of one year and this may be extended for a further year at the discretion of the Chief Executive.  The panel may be used </w:t>
      </w:r>
      <w:r>
        <w:rPr>
          <w:rFonts w:asciiTheme="minorHAnsi" w:hAnsiTheme="minorHAnsi" w:cstheme="minorHAnsi"/>
        </w:rPr>
        <w:t xml:space="preserve">by Limerick City </w:t>
      </w:r>
      <w:r>
        <w:rPr>
          <w:rFonts w:asciiTheme="minorHAnsi" w:hAnsiTheme="minorHAnsi" w:cstheme="minorHAnsi"/>
          <w:lang w:val="en-IE"/>
        </w:rPr>
        <w:t>to fill permanent and temporary positions that may arise for its duration.  Vacancies will be offered in order of merit as per the panel.</w:t>
      </w:r>
    </w:p>
    <w:p w14:paraId="6EA306C9" w14:textId="77777777" w:rsidR="00002914" w:rsidRDefault="00002914" w:rsidP="00002914">
      <w:pPr>
        <w:ind w:left="720"/>
        <w:jc w:val="both"/>
        <w:rPr>
          <w:rFonts w:asciiTheme="minorHAnsi" w:hAnsiTheme="minorHAnsi" w:cstheme="minorHAnsi"/>
          <w:lang w:val="en-IE"/>
        </w:rPr>
      </w:pPr>
    </w:p>
    <w:p w14:paraId="7F482C66" w14:textId="77777777" w:rsidR="00002914" w:rsidRDefault="00002914" w:rsidP="00002914">
      <w:pPr>
        <w:pStyle w:val="ListParagraph"/>
        <w:numPr>
          <w:ilvl w:val="0"/>
          <w:numId w:val="15"/>
        </w:numPr>
        <w:suppressAutoHyphens w:val="0"/>
        <w:contextualSpacing/>
        <w:jc w:val="both"/>
        <w:rPr>
          <w:rFonts w:asciiTheme="minorHAnsi" w:hAnsiTheme="minorHAnsi" w:cstheme="minorHAnsi"/>
          <w:b/>
          <w:lang w:val="en-IE"/>
        </w:rPr>
      </w:pPr>
      <w:r>
        <w:rPr>
          <w:rFonts w:asciiTheme="minorHAnsi" w:hAnsiTheme="minorHAnsi" w:cstheme="minorHAnsi"/>
          <w:b/>
          <w:lang w:val="en-IE"/>
        </w:rPr>
        <w:t>Annual Leave</w:t>
      </w:r>
    </w:p>
    <w:p w14:paraId="0EDC4E1A" w14:textId="77777777" w:rsidR="00002914" w:rsidRDefault="00002914" w:rsidP="00002914">
      <w:pPr>
        <w:jc w:val="both"/>
        <w:rPr>
          <w:rFonts w:asciiTheme="minorHAnsi" w:hAnsiTheme="minorHAnsi" w:cstheme="minorHAnsi"/>
          <w:lang w:val="en-IE"/>
        </w:rPr>
      </w:pPr>
    </w:p>
    <w:p w14:paraId="34ACF777" w14:textId="6F518B2D" w:rsidR="00002914" w:rsidRDefault="00002914" w:rsidP="00002914">
      <w:pPr>
        <w:jc w:val="both"/>
        <w:rPr>
          <w:rFonts w:asciiTheme="minorHAnsi" w:hAnsiTheme="minorHAnsi" w:cstheme="minorHAnsi"/>
          <w:lang w:val="en-IE"/>
        </w:rPr>
      </w:pPr>
      <w:r>
        <w:rPr>
          <w:rFonts w:asciiTheme="minorHAnsi" w:hAnsiTheme="minorHAnsi" w:cstheme="minorHAnsi"/>
          <w:lang w:val="en-IE"/>
        </w:rPr>
        <w:t xml:space="preserve">The successful candidate will have </w:t>
      </w:r>
      <w:r w:rsidR="002977B4">
        <w:rPr>
          <w:rFonts w:asciiTheme="minorHAnsi" w:hAnsiTheme="minorHAnsi" w:cstheme="minorHAnsi"/>
          <w:lang w:val="en-IE"/>
        </w:rPr>
        <w:t>30</w:t>
      </w:r>
      <w:r w:rsidRPr="00002914">
        <w:rPr>
          <w:rFonts w:asciiTheme="minorHAnsi" w:hAnsiTheme="minorHAnsi" w:cstheme="minorHAnsi"/>
          <w:color w:val="FF0000"/>
          <w:lang w:val="en-IE"/>
        </w:rPr>
        <w:t xml:space="preserve"> </w:t>
      </w:r>
      <w:r>
        <w:rPr>
          <w:rFonts w:asciiTheme="minorHAnsi" w:hAnsiTheme="minorHAnsi" w:cstheme="minorHAnsi"/>
          <w:lang w:val="en-IE"/>
        </w:rPr>
        <w:t>days annual leave.</w:t>
      </w:r>
    </w:p>
    <w:p w14:paraId="6A9E56A9" w14:textId="77777777" w:rsidR="00002914" w:rsidRDefault="00002914" w:rsidP="00002914">
      <w:pPr>
        <w:ind w:left="720"/>
        <w:jc w:val="both"/>
        <w:rPr>
          <w:rFonts w:asciiTheme="minorHAnsi" w:hAnsiTheme="minorHAnsi" w:cstheme="minorHAnsi"/>
          <w:lang w:val="en-IE"/>
        </w:rPr>
      </w:pPr>
    </w:p>
    <w:p w14:paraId="576F87B5" w14:textId="77777777" w:rsidR="00002914" w:rsidRDefault="00002914" w:rsidP="00002914">
      <w:pPr>
        <w:pStyle w:val="ListParagraph"/>
        <w:numPr>
          <w:ilvl w:val="0"/>
          <w:numId w:val="15"/>
        </w:numPr>
        <w:suppressAutoHyphens w:val="0"/>
        <w:contextualSpacing/>
        <w:jc w:val="both"/>
        <w:rPr>
          <w:rFonts w:asciiTheme="minorHAnsi" w:hAnsiTheme="minorHAnsi" w:cstheme="minorHAnsi"/>
          <w:b/>
          <w:lang w:val="en-IE"/>
        </w:rPr>
      </w:pPr>
      <w:r>
        <w:rPr>
          <w:rFonts w:asciiTheme="minorHAnsi" w:hAnsiTheme="minorHAnsi" w:cstheme="minorHAnsi"/>
          <w:b/>
          <w:lang w:val="en-IE"/>
        </w:rPr>
        <w:t>Salary:</w:t>
      </w:r>
    </w:p>
    <w:p w14:paraId="6CB5FD53" w14:textId="77777777" w:rsidR="00002914" w:rsidRDefault="00002914" w:rsidP="00002914">
      <w:pPr>
        <w:jc w:val="both"/>
        <w:rPr>
          <w:rFonts w:asciiTheme="minorHAnsi" w:hAnsiTheme="minorHAnsi" w:cstheme="minorHAnsi"/>
          <w:b/>
          <w:lang w:val="en-IE"/>
        </w:rPr>
      </w:pPr>
    </w:p>
    <w:p w14:paraId="3818EB12" w14:textId="5A5994D5" w:rsidR="00002914" w:rsidRDefault="00002914" w:rsidP="00002914">
      <w:pPr>
        <w:jc w:val="both"/>
        <w:rPr>
          <w:rFonts w:ascii="Calibri" w:hAnsi="Calibri" w:cs="Arial"/>
        </w:rPr>
      </w:pPr>
      <w:r w:rsidRPr="009D6505">
        <w:rPr>
          <w:rFonts w:ascii="Calibri" w:hAnsi="Calibri" w:cs="Arial"/>
        </w:rPr>
        <w:t xml:space="preserve">Salary scale:  </w:t>
      </w:r>
      <w:r w:rsidRPr="004A6B21">
        <w:rPr>
          <w:rFonts w:ascii="Calibri" w:hAnsi="Calibri" w:cs="Arial"/>
          <w:b/>
        </w:rPr>
        <w:t>€</w:t>
      </w:r>
      <w:r w:rsidR="004A6B21">
        <w:rPr>
          <w:rFonts w:ascii="Calibri" w:hAnsi="Calibri" w:cs="Arial"/>
          <w:b/>
        </w:rPr>
        <w:t>51,549</w:t>
      </w:r>
      <w:r w:rsidRPr="004A6B21">
        <w:rPr>
          <w:rFonts w:ascii="Calibri" w:hAnsi="Calibri" w:cs="Arial"/>
          <w:b/>
        </w:rPr>
        <w:t xml:space="preserve"> - €</w:t>
      </w:r>
      <w:r w:rsidR="004A6B21">
        <w:rPr>
          <w:rFonts w:ascii="Calibri" w:hAnsi="Calibri" w:cs="Arial"/>
          <w:b/>
        </w:rPr>
        <w:t>71,656</w:t>
      </w:r>
      <w:r w:rsidRPr="004A6B21">
        <w:rPr>
          <w:rFonts w:ascii="Calibri" w:hAnsi="Calibri" w:cs="Arial"/>
        </w:rPr>
        <w:t xml:space="preserve"> </w:t>
      </w:r>
      <w:r w:rsidRPr="009D6505">
        <w:rPr>
          <w:rFonts w:ascii="Calibri" w:hAnsi="Calibri" w:cs="Arial"/>
        </w:rPr>
        <w:t>per annum</w:t>
      </w:r>
      <w:r>
        <w:rPr>
          <w:rFonts w:ascii="Calibri" w:hAnsi="Calibri" w:cs="Arial"/>
        </w:rPr>
        <w:t>, inclusive of LSIs</w:t>
      </w:r>
      <w:r w:rsidRPr="009D6505">
        <w:rPr>
          <w:rFonts w:ascii="Calibri" w:hAnsi="Calibri" w:cs="Arial"/>
        </w:rPr>
        <w:t xml:space="preserve">. </w:t>
      </w:r>
      <w:r>
        <w:rPr>
          <w:rFonts w:ascii="Calibri" w:hAnsi="Calibri" w:cs="Arial"/>
        </w:rPr>
        <w:t xml:space="preserve"> </w:t>
      </w:r>
      <w:r w:rsidRPr="009D6505">
        <w:rPr>
          <w:rFonts w:ascii="Calibri" w:hAnsi="Calibri" w:cs="Arial"/>
        </w:rPr>
        <w:t>Payment of increments is dependent on satisfactory performance.</w:t>
      </w:r>
    </w:p>
    <w:p w14:paraId="2EFEF3FF" w14:textId="77777777" w:rsidR="00002914" w:rsidRPr="00C271B2" w:rsidRDefault="00002914" w:rsidP="00002914">
      <w:pPr>
        <w:jc w:val="both"/>
        <w:rPr>
          <w:rFonts w:asciiTheme="minorHAnsi" w:hAnsiTheme="minorHAnsi" w:cstheme="minorHAnsi"/>
        </w:rPr>
      </w:pPr>
    </w:p>
    <w:p w14:paraId="05E34B0B" w14:textId="77777777" w:rsidR="00002914" w:rsidRDefault="00002914" w:rsidP="00002914">
      <w:pPr>
        <w:jc w:val="both"/>
        <w:rPr>
          <w:rFonts w:asciiTheme="minorHAnsi" w:hAnsiTheme="minorHAnsi" w:cstheme="minorHAnsi"/>
          <w:iCs/>
        </w:rPr>
      </w:pPr>
      <w:r w:rsidRPr="00C271B2">
        <w:rPr>
          <w:rFonts w:asciiTheme="minorHAnsi" w:hAnsiTheme="minorHAnsi" w:cstheme="minorHAnsi"/>
          <w:iCs/>
        </w:rPr>
        <w:t>Entry point of this scale will be determined in accordance with Circulars issued by the Department of Housing, Local Government &amp; Heritage.</w:t>
      </w:r>
    </w:p>
    <w:p w14:paraId="7BC28A75" w14:textId="77777777" w:rsidR="00002914" w:rsidRDefault="00002914" w:rsidP="00002914">
      <w:pPr>
        <w:jc w:val="both"/>
        <w:rPr>
          <w:rFonts w:asciiTheme="minorHAnsi" w:hAnsiTheme="minorHAnsi" w:cstheme="minorHAnsi"/>
          <w:iCs/>
        </w:rPr>
      </w:pPr>
    </w:p>
    <w:p w14:paraId="7146A3CF" w14:textId="5CF0F3EA" w:rsidR="00002914" w:rsidRPr="00C271B2" w:rsidRDefault="00002914" w:rsidP="00002914">
      <w:pPr>
        <w:jc w:val="both"/>
        <w:rPr>
          <w:rFonts w:asciiTheme="minorHAnsi" w:hAnsiTheme="minorHAnsi" w:cstheme="minorHAnsi"/>
          <w:iCs/>
        </w:rPr>
      </w:pPr>
      <w:r w:rsidRPr="00C271B2">
        <w:rPr>
          <w:rFonts w:asciiTheme="minorHAnsi" w:hAnsiTheme="minorHAnsi" w:cstheme="minorHAnsi"/>
          <w:iCs/>
        </w:rPr>
        <w:t xml:space="preserve">In accordance with Departmental Circular letter EL 02/2011, a person who is not a serving local authority employee on or after 1st January 2011, will enter the scale for the position at the minimum point (currently </w:t>
      </w:r>
      <w:r w:rsidRPr="004A6B21">
        <w:rPr>
          <w:rFonts w:asciiTheme="minorHAnsi" w:hAnsiTheme="minorHAnsi" w:cstheme="minorHAnsi"/>
          <w:b/>
          <w:iCs/>
        </w:rPr>
        <w:t>€</w:t>
      </w:r>
      <w:r w:rsidR="004A6B21">
        <w:rPr>
          <w:rFonts w:asciiTheme="minorHAnsi" w:hAnsiTheme="minorHAnsi" w:cstheme="minorHAnsi"/>
          <w:b/>
          <w:iCs/>
        </w:rPr>
        <w:t>51,549</w:t>
      </w:r>
      <w:r w:rsidRPr="006E31A9">
        <w:rPr>
          <w:rFonts w:asciiTheme="minorHAnsi" w:hAnsiTheme="minorHAnsi" w:cstheme="minorHAnsi"/>
          <w:iCs/>
        </w:rPr>
        <w:t>).</w:t>
      </w:r>
      <w:r w:rsidRPr="00C271B2">
        <w:rPr>
          <w:rFonts w:asciiTheme="minorHAnsi" w:hAnsiTheme="minorHAnsi" w:cstheme="minorHAnsi"/>
          <w:iCs/>
        </w:rPr>
        <w:t xml:space="preserve"> </w:t>
      </w:r>
    </w:p>
    <w:p w14:paraId="1411037B" w14:textId="77777777" w:rsidR="00002914" w:rsidRDefault="00002914" w:rsidP="00002914">
      <w:pPr>
        <w:jc w:val="both"/>
        <w:rPr>
          <w:rFonts w:asciiTheme="minorHAnsi" w:hAnsiTheme="minorHAnsi" w:cstheme="minorHAnsi"/>
          <w:iCs/>
        </w:rPr>
      </w:pPr>
    </w:p>
    <w:p w14:paraId="6BBF3350" w14:textId="77777777" w:rsidR="00002914" w:rsidRDefault="00002914" w:rsidP="00002914">
      <w:pPr>
        <w:pStyle w:val="ListParagraph"/>
        <w:numPr>
          <w:ilvl w:val="0"/>
          <w:numId w:val="15"/>
        </w:numPr>
        <w:suppressAutoHyphens w:val="0"/>
        <w:contextualSpacing/>
        <w:jc w:val="both"/>
        <w:rPr>
          <w:rFonts w:asciiTheme="minorHAnsi" w:hAnsiTheme="minorHAnsi" w:cstheme="minorHAnsi"/>
          <w:b/>
          <w:lang w:val="en-IE"/>
        </w:rPr>
      </w:pPr>
      <w:r>
        <w:rPr>
          <w:rFonts w:asciiTheme="minorHAnsi" w:hAnsiTheme="minorHAnsi" w:cstheme="minorHAnsi"/>
          <w:b/>
          <w:lang w:val="en-IE"/>
        </w:rPr>
        <w:t>Location:</w:t>
      </w:r>
    </w:p>
    <w:p w14:paraId="212075A8" w14:textId="77777777" w:rsidR="00002914" w:rsidRDefault="00002914" w:rsidP="00002914">
      <w:pPr>
        <w:jc w:val="both"/>
        <w:rPr>
          <w:rFonts w:asciiTheme="minorHAnsi" w:hAnsiTheme="minorHAnsi" w:cstheme="minorHAnsi"/>
          <w:b/>
        </w:rPr>
      </w:pPr>
    </w:p>
    <w:p w14:paraId="754E6F97" w14:textId="77777777" w:rsidR="00002914" w:rsidRDefault="00002914" w:rsidP="00002914">
      <w:pPr>
        <w:jc w:val="both"/>
        <w:rPr>
          <w:rFonts w:asciiTheme="minorHAnsi" w:hAnsiTheme="minorHAnsi" w:cstheme="minorHAnsi"/>
        </w:rPr>
      </w:pPr>
      <w:r>
        <w:rPr>
          <w:rFonts w:asciiTheme="minorHAnsi" w:hAnsiTheme="minorHAnsi" w:cstheme="minorHAnsi"/>
        </w:rPr>
        <w:t xml:space="preserve">Limerick City and County Council reserves the right to assign the successful candidate to any department or premises in use by the Council, now or in the future.  </w:t>
      </w:r>
    </w:p>
    <w:p w14:paraId="5D1BF195" w14:textId="77777777" w:rsidR="00002914" w:rsidRDefault="00002914" w:rsidP="00002914">
      <w:pPr>
        <w:jc w:val="both"/>
        <w:rPr>
          <w:rFonts w:asciiTheme="minorHAnsi" w:hAnsiTheme="minorHAnsi" w:cstheme="minorHAnsi"/>
        </w:rPr>
      </w:pPr>
    </w:p>
    <w:p w14:paraId="140FD98B" w14:textId="4B232B79" w:rsidR="00002914" w:rsidRDefault="00002914" w:rsidP="00002914">
      <w:pPr>
        <w:jc w:val="both"/>
        <w:rPr>
          <w:rFonts w:asciiTheme="minorHAnsi" w:hAnsiTheme="minorHAnsi" w:cstheme="minorHAnsi"/>
        </w:rPr>
      </w:pPr>
      <w:r>
        <w:rPr>
          <w:rFonts w:asciiTheme="minorHAnsi" w:hAnsiTheme="minorHAnsi" w:cstheme="minorHAnsi"/>
        </w:rPr>
        <w:t xml:space="preserve">Changes in location of employment will not result in payment of disturbance money or other compensation.  The person appointed will be required to </w:t>
      </w:r>
      <w:r w:rsidR="003562A4">
        <w:rPr>
          <w:rFonts w:asciiTheme="minorHAnsi" w:hAnsiTheme="minorHAnsi" w:cstheme="minorHAnsi"/>
        </w:rPr>
        <w:t>travel to and from work at their own expense.</w:t>
      </w:r>
    </w:p>
    <w:p w14:paraId="3F195900" w14:textId="20C6CBCA" w:rsidR="00002914" w:rsidRDefault="00002914" w:rsidP="00002914">
      <w:pPr>
        <w:jc w:val="both"/>
        <w:rPr>
          <w:rFonts w:asciiTheme="minorHAnsi" w:hAnsiTheme="minorHAnsi" w:cstheme="minorHAnsi"/>
          <w:b/>
        </w:rPr>
      </w:pPr>
    </w:p>
    <w:p w14:paraId="0584D4C9" w14:textId="6FCC3893" w:rsidR="004C7494" w:rsidRDefault="004C7494" w:rsidP="00002914">
      <w:pPr>
        <w:jc w:val="both"/>
        <w:rPr>
          <w:rFonts w:asciiTheme="minorHAnsi" w:hAnsiTheme="minorHAnsi" w:cstheme="minorHAnsi"/>
          <w:b/>
        </w:rPr>
      </w:pPr>
    </w:p>
    <w:p w14:paraId="08A351BF" w14:textId="6F915C5B" w:rsidR="004C7494" w:rsidRDefault="004C7494" w:rsidP="00002914">
      <w:pPr>
        <w:jc w:val="both"/>
        <w:rPr>
          <w:rFonts w:asciiTheme="minorHAnsi" w:hAnsiTheme="minorHAnsi" w:cstheme="minorHAnsi"/>
          <w:b/>
        </w:rPr>
      </w:pPr>
    </w:p>
    <w:p w14:paraId="3690F197" w14:textId="77777777" w:rsidR="004C7494" w:rsidRDefault="004C7494" w:rsidP="00002914">
      <w:pPr>
        <w:jc w:val="both"/>
        <w:rPr>
          <w:rFonts w:asciiTheme="minorHAnsi" w:hAnsiTheme="minorHAnsi" w:cstheme="minorHAnsi"/>
          <w:b/>
        </w:rPr>
      </w:pPr>
    </w:p>
    <w:p w14:paraId="4A7834FC" w14:textId="77777777" w:rsidR="00002914" w:rsidRDefault="00002914" w:rsidP="00002914">
      <w:pPr>
        <w:pStyle w:val="ListParagraph"/>
        <w:numPr>
          <w:ilvl w:val="0"/>
          <w:numId w:val="15"/>
        </w:numPr>
        <w:suppressAutoHyphens w:val="0"/>
        <w:contextualSpacing/>
        <w:jc w:val="both"/>
        <w:rPr>
          <w:rFonts w:asciiTheme="minorHAnsi" w:hAnsiTheme="minorHAnsi" w:cstheme="minorHAnsi"/>
          <w:b/>
          <w:lang w:val="en-IE"/>
        </w:rPr>
      </w:pPr>
      <w:r>
        <w:rPr>
          <w:rFonts w:asciiTheme="minorHAnsi" w:hAnsiTheme="minorHAnsi" w:cstheme="minorHAnsi"/>
          <w:b/>
          <w:lang w:val="en-IE"/>
        </w:rPr>
        <w:t>Hours of Work</w:t>
      </w:r>
    </w:p>
    <w:p w14:paraId="0095752D" w14:textId="77777777" w:rsidR="00002914" w:rsidRDefault="00002914" w:rsidP="00002914">
      <w:pPr>
        <w:pStyle w:val="ListParagraph"/>
        <w:suppressAutoHyphens w:val="0"/>
        <w:ind w:left="360"/>
        <w:contextualSpacing/>
        <w:jc w:val="both"/>
        <w:rPr>
          <w:rFonts w:asciiTheme="minorHAnsi" w:hAnsiTheme="minorHAnsi" w:cstheme="minorHAnsi"/>
          <w:b/>
          <w:lang w:val="en-IE"/>
        </w:rPr>
      </w:pPr>
    </w:p>
    <w:p w14:paraId="00BCF9B9" w14:textId="77777777" w:rsidR="00002914" w:rsidRDefault="00002914" w:rsidP="00002914">
      <w:pPr>
        <w:jc w:val="both"/>
        <w:rPr>
          <w:rFonts w:asciiTheme="minorHAnsi" w:hAnsiTheme="minorHAnsi" w:cstheme="minorHAnsi"/>
          <w:lang w:val="ga-IE"/>
        </w:rPr>
      </w:pPr>
      <w:r>
        <w:rPr>
          <w:rFonts w:asciiTheme="minorHAnsi" w:hAnsiTheme="minorHAnsi" w:cstheme="minorHAnsi"/>
          <w:lang w:val="ga-IE"/>
        </w:rPr>
        <w:t xml:space="preserve">The working hours at present provide for a five day, thirty-seven hours working week, hours may vary from time to time.    </w:t>
      </w:r>
    </w:p>
    <w:p w14:paraId="6CC4CE6D" w14:textId="77777777" w:rsidR="00002914" w:rsidRDefault="00002914" w:rsidP="00002914">
      <w:pPr>
        <w:jc w:val="both"/>
        <w:rPr>
          <w:rFonts w:asciiTheme="minorHAnsi" w:hAnsiTheme="minorHAnsi" w:cstheme="minorHAnsi"/>
          <w:lang w:val="ga-IE"/>
        </w:rPr>
      </w:pPr>
    </w:p>
    <w:p w14:paraId="553014FB" w14:textId="77777777" w:rsidR="00002914" w:rsidRDefault="00002914" w:rsidP="00002914">
      <w:pPr>
        <w:jc w:val="both"/>
        <w:rPr>
          <w:rFonts w:asciiTheme="minorHAnsi" w:hAnsiTheme="minorHAnsi" w:cstheme="minorHAnsi"/>
          <w:lang w:val="ga-IE"/>
        </w:rPr>
      </w:pPr>
      <w:r>
        <w:rPr>
          <w:rFonts w:asciiTheme="minorHAnsi" w:hAnsiTheme="minorHAnsi" w:cstheme="minorHAnsi"/>
          <w:lang w:val="ga-IE"/>
        </w:rPr>
        <w:t>The working hours may be reviewed at any time by the Council.  The post may require flexibility in working outside of normal hours, including at weekends, as necessary.  No additional remunertation will be paid in respect of such activities.</w:t>
      </w:r>
    </w:p>
    <w:p w14:paraId="30A1C98F" w14:textId="77777777" w:rsidR="00002914" w:rsidRDefault="00002914" w:rsidP="00002914">
      <w:pPr>
        <w:jc w:val="both"/>
        <w:rPr>
          <w:rFonts w:asciiTheme="minorHAnsi" w:hAnsiTheme="minorHAnsi" w:cstheme="minorHAnsi"/>
          <w:highlight w:val="yellow"/>
          <w:lang w:val="ga-IE"/>
        </w:rPr>
      </w:pPr>
    </w:p>
    <w:p w14:paraId="49BE4DC3" w14:textId="77777777" w:rsidR="00002914" w:rsidRDefault="00002914" w:rsidP="00002914">
      <w:pPr>
        <w:jc w:val="both"/>
        <w:rPr>
          <w:rFonts w:asciiTheme="minorHAnsi" w:hAnsiTheme="minorHAnsi" w:cstheme="minorHAnsi"/>
          <w:lang w:val="ga-IE"/>
        </w:rPr>
      </w:pPr>
      <w:r>
        <w:rPr>
          <w:rFonts w:asciiTheme="minorHAnsi" w:hAnsiTheme="minorHAnsi" w:cstheme="minorHAnsi"/>
          <w:lang w:val="ga-IE"/>
        </w:rPr>
        <w:t xml:space="preserve">The provisions of Limerick City and County Council’s Time and Attendance Policy is applicable to this grade at the current time.    </w:t>
      </w:r>
    </w:p>
    <w:p w14:paraId="24BA1160" w14:textId="77777777" w:rsidR="00002914" w:rsidRDefault="00002914" w:rsidP="00002914">
      <w:pPr>
        <w:ind w:left="720"/>
        <w:jc w:val="both"/>
        <w:rPr>
          <w:rFonts w:asciiTheme="minorHAnsi" w:hAnsiTheme="minorHAnsi" w:cstheme="minorHAnsi"/>
        </w:rPr>
      </w:pPr>
    </w:p>
    <w:p w14:paraId="11395A0F" w14:textId="77777777" w:rsidR="00002914" w:rsidRDefault="00002914" w:rsidP="00002914">
      <w:pPr>
        <w:pStyle w:val="ListParagraph"/>
        <w:numPr>
          <w:ilvl w:val="0"/>
          <w:numId w:val="15"/>
        </w:numPr>
        <w:suppressAutoHyphens w:val="0"/>
        <w:contextualSpacing/>
        <w:jc w:val="both"/>
        <w:rPr>
          <w:rFonts w:asciiTheme="minorHAnsi" w:hAnsiTheme="minorHAnsi" w:cstheme="minorHAnsi"/>
          <w:b/>
          <w:lang w:val="en-IE"/>
        </w:rPr>
      </w:pPr>
      <w:r>
        <w:rPr>
          <w:rFonts w:asciiTheme="minorHAnsi" w:hAnsiTheme="minorHAnsi" w:cstheme="minorHAnsi"/>
          <w:b/>
          <w:lang w:val="en-IE"/>
        </w:rPr>
        <w:t>Sick Leave:</w:t>
      </w:r>
    </w:p>
    <w:p w14:paraId="60409E2E" w14:textId="77777777" w:rsidR="00002914" w:rsidRDefault="00002914" w:rsidP="00002914">
      <w:pPr>
        <w:pStyle w:val="ListParagraph"/>
        <w:suppressAutoHyphens w:val="0"/>
        <w:ind w:left="360"/>
        <w:contextualSpacing/>
        <w:jc w:val="both"/>
        <w:rPr>
          <w:rFonts w:asciiTheme="minorHAnsi" w:hAnsiTheme="minorHAnsi" w:cstheme="minorHAnsi"/>
          <w:b/>
          <w:lang w:val="en-IE"/>
        </w:rPr>
      </w:pPr>
    </w:p>
    <w:p w14:paraId="2A013569" w14:textId="77777777" w:rsidR="00002914" w:rsidRDefault="00002914" w:rsidP="00002914">
      <w:pPr>
        <w:pStyle w:val="BodyTextIndent3"/>
        <w:ind w:left="0"/>
        <w:jc w:val="both"/>
        <w:rPr>
          <w:rFonts w:asciiTheme="minorHAnsi" w:hAnsiTheme="minorHAnsi" w:cstheme="minorHAnsi"/>
          <w:i w:val="0"/>
          <w:szCs w:val="24"/>
        </w:rPr>
      </w:pPr>
      <w:r>
        <w:rPr>
          <w:rFonts w:asciiTheme="minorHAnsi" w:hAnsiTheme="minorHAnsi" w:cstheme="minorHAnsi"/>
          <w:i w:val="0"/>
          <w:szCs w:val="24"/>
        </w:rPr>
        <w:t>The terms of the Public Service Sick Pay Scheme will prevail.</w:t>
      </w:r>
    </w:p>
    <w:p w14:paraId="0B6AC9CD" w14:textId="77777777" w:rsidR="00002914" w:rsidRDefault="00002914" w:rsidP="00002914">
      <w:pPr>
        <w:pStyle w:val="BodyTextIndent3"/>
        <w:ind w:left="0"/>
        <w:jc w:val="both"/>
        <w:rPr>
          <w:rFonts w:asciiTheme="minorHAnsi" w:hAnsiTheme="minorHAnsi" w:cstheme="minorHAnsi"/>
          <w:i w:val="0"/>
          <w:szCs w:val="24"/>
          <w:lang w:val="en-IE"/>
        </w:rPr>
      </w:pPr>
    </w:p>
    <w:p w14:paraId="1ACC69FC" w14:textId="77777777" w:rsidR="00002914" w:rsidRDefault="00002914" w:rsidP="00002914">
      <w:pPr>
        <w:pStyle w:val="ListParagraph"/>
        <w:numPr>
          <w:ilvl w:val="0"/>
          <w:numId w:val="15"/>
        </w:numPr>
        <w:suppressAutoHyphens w:val="0"/>
        <w:contextualSpacing/>
        <w:rPr>
          <w:rFonts w:asciiTheme="minorHAnsi" w:hAnsiTheme="minorHAnsi" w:cstheme="minorHAnsi"/>
          <w:b/>
          <w:lang w:val="en-IE"/>
        </w:rPr>
      </w:pPr>
      <w:r>
        <w:rPr>
          <w:rFonts w:asciiTheme="minorHAnsi" w:hAnsiTheme="minorHAnsi" w:cstheme="minorHAnsi"/>
          <w:b/>
          <w:lang w:val="en-IE"/>
        </w:rPr>
        <w:t xml:space="preserve">Superannuation: </w:t>
      </w:r>
    </w:p>
    <w:p w14:paraId="2F0A97FA" w14:textId="77777777" w:rsidR="00002914" w:rsidRDefault="00002914" w:rsidP="00002914">
      <w:pPr>
        <w:pStyle w:val="ListParagraph"/>
        <w:suppressAutoHyphens w:val="0"/>
        <w:ind w:left="360"/>
        <w:contextualSpacing/>
        <w:rPr>
          <w:rFonts w:asciiTheme="minorHAnsi" w:hAnsiTheme="minorHAnsi" w:cstheme="minorHAnsi"/>
          <w:b/>
          <w:lang w:val="en-IE"/>
        </w:rPr>
      </w:pPr>
    </w:p>
    <w:p w14:paraId="44752AD6" w14:textId="77777777" w:rsidR="00002914" w:rsidRDefault="00002914" w:rsidP="00002914">
      <w:pPr>
        <w:jc w:val="both"/>
        <w:rPr>
          <w:rFonts w:ascii="Calibri" w:hAnsi="Calibri" w:cs="Arial"/>
        </w:rPr>
      </w:pPr>
      <w:r>
        <w:rPr>
          <w:rFonts w:ascii="Calibri" w:hAnsi="Calibri" w:cs="Arial"/>
        </w:rPr>
        <w:t>The Local Government Superannuation Scheme applies.</w:t>
      </w:r>
    </w:p>
    <w:p w14:paraId="5DF9257D" w14:textId="77777777" w:rsidR="00002914" w:rsidRDefault="00002914" w:rsidP="00002914">
      <w:pPr>
        <w:pStyle w:val="BodyTextIndent"/>
        <w:jc w:val="both"/>
        <w:rPr>
          <w:rFonts w:asciiTheme="minorHAnsi" w:hAnsiTheme="minorHAnsi" w:cstheme="minorHAnsi"/>
          <w:szCs w:val="24"/>
        </w:rPr>
      </w:pPr>
    </w:p>
    <w:p w14:paraId="3A200CC5" w14:textId="77777777" w:rsidR="00002914" w:rsidRDefault="00002914" w:rsidP="00002914">
      <w:pPr>
        <w:pStyle w:val="ListParagraph"/>
        <w:numPr>
          <w:ilvl w:val="0"/>
          <w:numId w:val="15"/>
        </w:numPr>
        <w:suppressAutoHyphens w:val="0"/>
        <w:contextualSpacing/>
        <w:rPr>
          <w:rFonts w:asciiTheme="minorHAnsi" w:hAnsiTheme="minorHAnsi" w:cstheme="minorHAnsi"/>
          <w:b/>
          <w:lang w:val="en-IE"/>
        </w:rPr>
      </w:pPr>
      <w:r>
        <w:rPr>
          <w:rFonts w:asciiTheme="minorHAnsi" w:hAnsiTheme="minorHAnsi" w:cstheme="minorHAnsi"/>
          <w:b/>
          <w:lang w:val="en-IE"/>
        </w:rPr>
        <w:t>Travel:</w:t>
      </w:r>
    </w:p>
    <w:p w14:paraId="7A96ABAB" w14:textId="77777777" w:rsidR="00002914" w:rsidRDefault="00002914" w:rsidP="00002914">
      <w:pPr>
        <w:pStyle w:val="ListParagraph"/>
        <w:suppressAutoHyphens w:val="0"/>
        <w:ind w:left="360"/>
        <w:contextualSpacing/>
        <w:rPr>
          <w:rFonts w:asciiTheme="minorHAnsi" w:hAnsiTheme="minorHAnsi" w:cstheme="minorHAnsi"/>
          <w:b/>
          <w:lang w:val="en-IE"/>
        </w:rPr>
      </w:pPr>
    </w:p>
    <w:p w14:paraId="0144B19E" w14:textId="77777777" w:rsidR="00002914" w:rsidRDefault="00002914" w:rsidP="00002914">
      <w:pPr>
        <w:jc w:val="both"/>
        <w:rPr>
          <w:rFonts w:asciiTheme="minorHAnsi" w:hAnsiTheme="minorHAnsi" w:cstheme="minorHAnsi"/>
          <w:lang w:val="ga-IE"/>
        </w:rPr>
      </w:pPr>
      <w:r>
        <w:rPr>
          <w:rFonts w:asciiTheme="minorHAnsi" w:hAnsiTheme="minorHAnsi" w:cstheme="minorHAnsi"/>
          <w:lang w:val="ga-IE"/>
        </w:rPr>
        <w:t>H</w:t>
      </w:r>
      <w:r>
        <w:rPr>
          <w:rFonts w:asciiTheme="minorHAnsi" w:hAnsiTheme="minorHAnsi" w:cstheme="minorHAnsi"/>
        </w:rPr>
        <w:t xml:space="preserve">olders of the post should hold a full driving licence for class B vehicles and shall be required drive a motor car in the course of their duties and for this purpose, provide and maintain a car to the satisfaction of the local authority.  Travelling expenses and subsistence expenses necessarily incurred in the course of official duties will be refunded in accordance with appropriate rates in line with the relevant Department Circulars and Local Authority Travel and Subsistence Policy.  </w:t>
      </w:r>
    </w:p>
    <w:p w14:paraId="435E9C7E" w14:textId="77777777" w:rsidR="00002914" w:rsidRDefault="00002914" w:rsidP="00002914">
      <w:pPr>
        <w:jc w:val="both"/>
        <w:rPr>
          <w:rFonts w:asciiTheme="minorHAnsi" w:hAnsiTheme="minorHAnsi" w:cstheme="minorHAnsi"/>
          <w:lang w:val="ga-IE"/>
        </w:rPr>
      </w:pPr>
    </w:p>
    <w:p w14:paraId="1FA65A0E" w14:textId="77777777" w:rsidR="00002914" w:rsidRDefault="00002914" w:rsidP="00002914">
      <w:pPr>
        <w:jc w:val="both"/>
        <w:rPr>
          <w:rFonts w:asciiTheme="minorHAnsi" w:hAnsiTheme="minorHAnsi" w:cstheme="minorHAnsi"/>
        </w:rPr>
      </w:pPr>
      <w:r>
        <w:rPr>
          <w:rFonts w:asciiTheme="minorHAnsi" w:hAnsiTheme="minorHAnsi" w:cstheme="minorHAnsi"/>
        </w:rPr>
        <w:t>Limerick City and County Council, as employer, must be indemnified on your insurance policy.  If during your employment, your licence is revoked, even temporarily, or if you receive endorsements on your licence, which may affect your duties, you are obliged to notify the Council immediately.</w:t>
      </w:r>
    </w:p>
    <w:p w14:paraId="4BD98694" w14:textId="77777777" w:rsidR="00002914" w:rsidRDefault="00002914" w:rsidP="00002914">
      <w:pPr>
        <w:jc w:val="both"/>
        <w:rPr>
          <w:rFonts w:asciiTheme="minorHAnsi" w:hAnsiTheme="minorHAnsi" w:cstheme="minorHAnsi"/>
        </w:rPr>
      </w:pPr>
    </w:p>
    <w:p w14:paraId="730CBE25" w14:textId="77777777" w:rsidR="00002914" w:rsidRDefault="00002914" w:rsidP="00002914">
      <w:pPr>
        <w:pStyle w:val="ListParagraph"/>
        <w:numPr>
          <w:ilvl w:val="0"/>
          <w:numId w:val="15"/>
        </w:numPr>
        <w:suppressAutoHyphens w:val="0"/>
        <w:contextualSpacing/>
        <w:jc w:val="both"/>
        <w:rPr>
          <w:rFonts w:asciiTheme="minorHAnsi" w:hAnsiTheme="minorHAnsi" w:cstheme="minorHAnsi"/>
          <w:b/>
          <w:lang w:val="en-IE"/>
        </w:rPr>
      </w:pPr>
      <w:r>
        <w:rPr>
          <w:rFonts w:asciiTheme="minorHAnsi" w:hAnsiTheme="minorHAnsi" w:cstheme="minorHAnsi"/>
          <w:b/>
          <w:lang w:val="en-IE"/>
        </w:rPr>
        <w:t>Residence:</w:t>
      </w:r>
    </w:p>
    <w:p w14:paraId="4AE77E3D" w14:textId="77777777" w:rsidR="00002914" w:rsidRDefault="00002914" w:rsidP="00002914">
      <w:pPr>
        <w:pStyle w:val="ListParagraph"/>
        <w:suppressAutoHyphens w:val="0"/>
        <w:ind w:left="360"/>
        <w:contextualSpacing/>
        <w:jc w:val="both"/>
        <w:rPr>
          <w:rFonts w:asciiTheme="minorHAnsi" w:hAnsiTheme="minorHAnsi" w:cstheme="minorHAnsi"/>
          <w:b/>
          <w:lang w:val="en-IE"/>
        </w:rPr>
      </w:pPr>
    </w:p>
    <w:p w14:paraId="2DE2BA1C" w14:textId="092620EA" w:rsidR="00002914" w:rsidRDefault="00002914" w:rsidP="00002914">
      <w:pPr>
        <w:pStyle w:val="Header"/>
        <w:tabs>
          <w:tab w:val="left" w:pos="720"/>
        </w:tabs>
        <w:jc w:val="both"/>
        <w:rPr>
          <w:rFonts w:asciiTheme="minorHAnsi" w:hAnsiTheme="minorHAnsi" w:cstheme="minorHAnsi"/>
          <w:sz w:val="24"/>
          <w:szCs w:val="24"/>
          <w:lang w:val="en-IE"/>
        </w:rPr>
      </w:pPr>
      <w:r>
        <w:rPr>
          <w:rFonts w:asciiTheme="minorHAnsi" w:hAnsiTheme="minorHAnsi" w:cstheme="minorHAnsi"/>
          <w:sz w:val="24"/>
          <w:szCs w:val="24"/>
          <w:lang w:val="en-IE"/>
        </w:rPr>
        <w:t xml:space="preserve">The holder of the post shall reside in the district in which </w:t>
      </w:r>
      <w:r w:rsidR="003562A4">
        <w:rPr>
          <w:rFonts w:asciiTheme="minorHAnsi" w:hAnsiTheme="minorHAnsi" w:cstheme="minorHAnsi"/>
          <w:sz w:val="24"/>
          <w:szCs w:val="24"/>
          <w:lang w:val="en-IE"/>
        </w:rPr>
        <w:t>their</w:t>
      </w:r>
      <w:r>
        <w:rPr>
          <w:rFonts w:asciiTheme="minorHAnsi" w:hAnsiTheme="minorHAnsi" w:cstheme="minorHAnsi"/>
          <w:sz w:val="24"/>
          <w:szCs w:val="24"/>
          <w:lang w:val="en-IE"/>
        </w:rPr>
        <w:t xml:space="preserve"> duties are to be performed or within a reasonable distance thereof.</w:t>
      </w:r>
    </w:p>
    <w:p w14:paraId="6E0A96BE" w14:textId="77777777" w:rsidR="00002914" w:rsidRDefault="00002914" w:rsidP="00002914">
      <w:pPr>
        <w:pStyle w:val="Header"/>
        <w:tabs>
          <w:tab w:val="left" w:pos="720"/>
        </w:tabs>
        <w:ind w:left="720"/>
        <w:jc w:val="both"/>
        <w:rPr>
          <w:rFonts w:asciiTheme="minorHAnsi" w:hAnsiTheme="minorHAnsi" w:cstheme="minorHAnsi"/>
          <w:sz w:val="24"/>
          <w:szCs w:val="24"/>
          <w:lang w:val="en-IE"/>
        </w:rPr>
      </w:pPr>
    </w:p>
    <w:p w14:paraId="2745D74F" w14:textId="77777777" w:rsidR="00002914" w:rsidRDefault="00002914" w:rsidP="00002914">
      <w:pPr>
        <w:pStyle w:val="ListParagraph"/>
        <w:numPr>
          <w:ilvl w:val="0"/>
          <w:numId w:val="15"/>
        </w:numPr>
        <w:suppressAutoHyphens w:val="0"/>
        <w:contextualSpacing/>
        <w:jc w:val="both"/>
        <w:rPr>
          <w:rFonts w:asciiTheme="minorHAnsi" w:hAnsiTheme="minorHAnsi" w:cstheme="minorHAnsi"/>
          <w:b/>
          <w:lang w:val="en-IE"/>
        </w:rPr>
      </w:pPr>
      <w:r>
        <w:rPr>
          <w:rFonts w:asciiTheme="minorHAnsi" w:hAnsiTheme="minorHAnsi" w:cstheme="minorHAnsi"/>
          <w:b/>
          <w:lang w:val="en-IE"/>
        </w:rPr>
        <w:t>Safety and Welfare:</w:t>
      </w:r>
    </w:p>
    <w:p w14:paraId="3D61B4E9" w14:textId="77777777" w:rsidR="00002914" w:rsidRDefault="00002914" w:rsidP="00002914">
      <w:pPr>
        <w:pStyle w:val="ListParagraph"/>
        <w:suppressAutoHyphens w:val="0"/>
        <w:ind w:left="360"/>
        <w:contextualSpacing/>
        <w:jc w:val="both"/>
        <w:rPr>
          <w:rFonts w:asciiTheme="minorHAnsi" w:hAnsiTheme="minorHAnsi" w:cstheme="minorHAnsi"/>
          <w:b/>
          <w:lang w:val="en-IE"/>
        </w:rPr>
      </w:pPr>
    </w:p>
    <w:p w14:paraId="686625DC" w14:textId="562E7751" w:rsidR="00002914" w:rsidRDefault="00002914" w:rsidP="00002914">
      <w:pPr>
        <w:jc w:val="both"/>
        <w:rPr>
          <w:rFonts w:asciiTheme="minorHAnsi" w:hAnsiTheme="minorHAnsi" w:cstheme="minorHAnsi"/>
        </w:rPr>
      </w:pPr>
      <w:r>
        <w:rPr>
          <w:rFonts w:asciiTheme="minorHAnsi" w:hAnsiTheme="minorHAnsi" w:cstheme="minorHAnsi"/>
          <w:lang w:val="en-IE"/>
        </w:rPr>
        <w:t>The holder of the post</w:t>
      </w:r>
      <w:r>
        <w:rPr>
          <w:rFonts w:asciiTheme="minorHAnsi" w:hAnsiTheme="minorHAnsi" w:cstheme="minorHAnsi"/>
        </w:rPr>
        <w:t xml:space="preserve"> shall co-operate with the terms of Limerick City and County Council’s Safety Statement and Major Emergency Plan.  </w:t>
      </w:r>
      <w:r w:rsidR="003562A4">
        <w:rPr>
          <w:rFonts w:asciiTheme="minorHAnsi" w:hAnsiTheme="minorHAnsi" w:cstheme="minorHAnsi"/>
        </w:rPr>
        <w:t>The successful candidate</w:t>
      </w:r>
      <w:r>
        <w:rPr>
          <w:rFonts w:asciiTheme="minorHAnsi" w:hAnsiTheme="minorHAnsi" w:cstheme="minorHAnsi"/>
        </w:rPr>
        <w:t xml:space="preserve"> shall </w:t>
      </w:r>
      <w:r w:rsidR="003562A4">
        <w:rPr>
          <w:rFonts w:asciiTheme="minorHAnsi" w:hAnsiTheme="minorHAnsi" w:cstheme="minorHAnsi"/>
        </w:rPr>
        <w:t xml:space="preserve">make themselves aware of </w:t>
      </w:r>
      <w:r>
        <w:rPr>
          <w:rFonts w:asciiTheme="minorHAnsi" w:hAnsiTheme="minorHAnsi" w:cstheme="minorHAnsi"/>
        </w:rPr>
        <w:t xml:space="preserve">the safety rules and procedures and make proper use of all safety, clothing and equipment.    </w:t>
      </w:r>
    </w:p>
    <w:p w14:paraId="31C7533F" w14:textId="77777777" w:rsidR="00002914" w:rsidRDefault="00002914" w:rsidP="00002914">
      <w:pPr>
        <w:pStyle w:val="ListParagraph"/>
        <w:jc w:val="both"/>
        <w:rPr>
          <w:rFonts w:asciiTheme="minorHAnsi" w:hAnsiTheme="minorHAnsi" w:cstheme="minorHAnsi"/>
        </w:rPr>
      </w:pPr>
    </w:p>
    <w:p w14:paraId="46D1680F" w14:textId="77777777" w:rsidR="00002914" w:rsidRDefault="00002914" w:rsidP="00002914">
      <w:pPr>
        <w:pStyle w:val="ListParagraph"/>
        <w:numPr>
          <w:ilvl w:val="0"/>
          <w:numId w:val="15"/>
        </w:numPr>
        <w:suppressAutoHyphens w:val="0"/>
        <w:contextualSpacing/>
        <w:jc w:val="both"/>
        <w:rPr>
          <w:rFonts w:asciiTheme="minorHAnsi" w:hAnsiTheme="minorHAnsi" w:cstheme="minorHAnsi"/>
          <w:b/>
          <w:lang w:val="en-IE"/>
        </w:rPr>
      </w:pPr>
      <w:r>
        <w:rPr>
          <w:rFonts w:asciiTheme="minorHAnsi" w:hAnsiTheme="minorHAnsi" w:cstheme="minorHAnsi"/>
          <w:b/>
          <w:lang w:val="en-IE"/>
        </w:rPr>
        <w:t>Training:</w:t>
      </w:r>
    </w:p>
    <w:p w14:paraId="6A91EEEC" w14:textId="77777777" w:rsidR="00002914" w:rsidRDefault="00002914" w:rsidP="00002914">
      <w:pPr>
        <w:pStyle w:val="ListParagraph"/>
        <w:suppressAutoHyphens w:val="0"/>
        <w:ind w:left="360"/>
        <w:contextualSpacing/>
        <w:jc w:val="both"/>
        <w:rPr>
          <w:rFonts w:asciiTheme="minorHAnsi" w:hAnsiTheme="minorHAnsi" w:cstheme="minorHAnsi"/>
          <w:b/>
          <w:lang w:val="en-IE"/>
        </w:rPr>
      </w:pPr>
    </w:p>
    <w:p w14:paraId="7B87CE04" w14:textId="77777777" w:rsidR="00002914" w:rsidRDefault="00002914" w:rsidP="00002914">
      <w:pPr>
        <w:jc w:val="both"/>
        <w:rPr>
          <w:rFonts w:asciiTheme="minorHAnsi" w:hAnsiTheme="minorHAnsi" w:cstheme="minorHAnsi"/>
        </w:rPr>
      </w:pPr>
      <w:r>
        <w:rPr>
          <w:rFonts w:asciiTheme="minorHAnsi" w:hAnsiTheme="minorHAnsi" w:cstheme="minorHAnsi"/>
        </w:rPr>
        <w:t>It is a condition of employment that successful candidates will be required to participate in training programmes relevant to the skills necessary for the performance of the duties attaching to the post.</w:t>
      </w:r>
    </w:p>
    <w:p w14:paraId="23F75A14" w14:textId="7BF7CE91" w:rsidR="00002914" w:rsidRDefault="00002914" w:rsidP="00002914">
      <w:pPr>
        <w:ind w:left="720"/>
        <w:jc w:val="both"/>
        <w:rPr>
          <w:rFonts w:asciiTheme="minorHAnsi" w:hAnsiTheme="minorHAnsi" w:cstheme="minorHAnsi"/>
        </w:rPr>
      </w:pPr>
    </w:p>
    <w:p w14:paraId="63477706" w14:textId="77777777" w:rsidR="00002914" w:rsidRDefault="00002914" w:rsidP="00002914">
      <w:pPr>
        <w:pStyle w:val="ListParagraph"/>
        <w:numPr>
          <w:ilvl w:val="0"/>
          <w:numId w:val="15"/>
        </w:numPr>
        <w:suppressAutoHyphens w:val="0"/>
        <w:contextualSpacing/>
        <w:jc w:val="both"/>
        <w:rPr>
          <w:rFonts w:asciiTheme="minorHAnsi" w:hAnsiTheme="minorHAnsi" w:cstheme="minorHAnsi"/>
          <w:b/>
          <w:lang w:val="ga-IE"/>
        </w:rPr>
      </w:pPr>
      <w:r>
        <w:rPr>
          <w:rFonts w:asciiTheme="minorHAnsi" w:hAnsiTheme="minorHAnsi" w:cstheme="minorHAnsi"/>
          <w:b/>
        </w:rPr>
        <w:t>Taking Up Appointment</w:t>
      </w:r>
      <w:r>
        <w:rPr>
          <w:rFonts w:asciiTheme="minorHAnsi" w:hAnsiTheme="minorHAnsi" w:cstheme="minorHAnsi"/>
          <w:b/>
          <w:lang w:val="ga-IE"/>
        </w:rPr>
        <w:t>:</w:t>
      </w:r>
    </w:p>
    <w:p w14:paraId="47ADFF24" w14:textId="77777777" w:rsidR="00002914" w:rsidRDefault="00002914" w:rsidP="00002914">
      <w:pPr>
        <w:pStyle w:val="ListParagraph"/>
        <w:suppressAutoHyphens w:val="0"/>
        <w:ind w:left="360"/>
        <w:contextualSpacing/>
        <w:jc w:val="both"/>
        <w:rPr>
          <w:rFonts w:asciiTheme="minorHAnsi" w:hAnsiTheme="minorHAnsi" w:cstheme="minorHAnsi"/>
          <w:b/>
          <w:lang w:val="ga-IE"/>
        </w:rPr>
      </w:pPr>
    </w:p>
    <w:p w14:paraId="7921D95F" w14:textId="45BA65B4" w:rsidR="00002914" w:rsidRDefault="00002914" w:rsidP="00002914">
      <w:pPr>
        <w:jc w:val="both"/>
        <w:rPr>
          <w:rFonts w:asciiTheme="minorHAnsi" w:hAnsiTheme="minorHAnsi" w:cstheme="minorHAnsi"/>
        </w:rPr>
      </w:pPr>
      <w:r>
        <w:rPr>
          <w:rFonts w:asciiTheme="minorHAnsi" w:hAnsiTheme="minorHAnsi" w:cstheme="minorHAnsi"/>
        </w:rPr>
        <w:t xml:space="preserve">The local authority shall require a person to whom an appointment is offered to take up such appointment within a period of four weeks and if </w:t>
      </w:r>
      <w:r w:rsidR="003562A4">
        <w:rPr>
          <w:rFonts w:asciiTheme="minorHAnsi" w:hAnsiTheme="minorHAnsi" w:cstheme="minorHAnsi"/>
        </w:rPr>
        <w:t>t</w:t>
      </w:r>
      <w:r w:rsidR="003765E8">
        <w:rPr>
          <w:rFonts w:asciiTheme="minorHAnsi" w:hAnsiTheme="minorHAnsi" w:cstheme="minorHAnsi"/>
        </w:rPr>
        <w:t xml:space="preserve">hey fail </w:t>
      </w:r>
      <w:r>
        <w:rPr>
          <w:rFonts w:asciiTheme="minorHAnsi" w:hAnsiTheme="minorHAnsi" w:cstheme="minorHAnsi"/>
        </w:rPr>
        <w:t xml:space="preserve">to take up the appointment within such period or such longer period as the local authority in its absolute discretion may determine, the local authority shall not </w:t>
      </w:r>
      <w:r w:rsidR="003765E8">
        <w:rPr>
          <w:rFonts w:asciiTheme="minorHAnsi" w:hAnsiTheme="minorHAnsi" w:cstheme="minorHAnsi"/>
        </w:rPr>
        <w:t>appoint them.</w:t>
      </w:r>
    </w:p>
    <w:p w14:paraId="229D14CA" w14:textId="77777777" w:rsidR="00002914" w:rsidRDefault="00002914" w:rsidP="00002914">
      <w:pPr>
        <w:ind w:left="720"/>
        <w:jc w:val="both"/>
        <w:rPr>
          <w:rFonts w:asciiTheme="minorHAnsi" w:hAnsiTheme="minorHAnsi" w:cstheme="minorHAnsi"/>
          <w:lang w:val="ga-IE"/>
        </w:rPr>
      </w:pPr>
    </w:p>
    <w:p w14:paraId="7F3345D9" w14:textId="77777777" w:rsidR="00002914" w:rsidRDefault="00002914" w:rsidP="00002914">
      <w:pPr>
        <w:pStyle w:val="ListParagraph"/>
        <w:numPr>
          <w:ilvl w:val="0"/>
          <w:numId w:val="15"/>
        </w:numPr>
        <w:suppressAutoHyphens w:val="0"/>
        <w:contextualSpacing/>
        <w:jc w:val="both"/>
        <w:rPr>
          <w:rFonts w:asciiTheme="minorHAnsi" w:hAnsiTheme="minorHAnsi" w:cstheme="minorHAnsi"/>
          <w:b/>
          <w:lang w:val="ga-IE"/>
        </w:rPr>
      </w:pPr>
      <w:r>
        <w:rPr>
          <w:rFonts w:asciiTheme="minorHAnsi" w:hAnsiTheme="minorHAnsi" w:cstheme="minorHAnsi"/>
          <w:b/>
        </w:rPr>
        <w:t xml:space="preserve">Garda Vetting </w:t>
      </w:r>
      <w:r>
        <w:rPr>
          <w:rFonts w:asciiTheme="minorHAnsi" w:hAnsiTheme="minorHAnsi" w:cstheme="minorHAnsi"/>
          <w:b/>
          <w:lang w:val="ga-IE"/>
        </w:rPr>
        <w:t>:</w:t>
      </w:r>
    </w:p>
    <w:p w14:paraId="6D0B8612" w14:textId="77777777" w:rsidR="00002914" w:rsidRDefault="00002914" w:rsidP="00002914">
      <w:pPr>
        <w:pStyle w:val="ListParagraph"/>
        <w:suppressAutoHyphens w:val="0"/>
        <w:ind w:left="360"/>
        <w:contextualSpacing/>
        <w:jc w:val="both"/>
        <w:rPr>
          <w:rFonts w:asciiTheme="minorHAnsi" w:hAnsiTheme="minorHAnsi" w:cstheme="minorHAnsi"/>
          <w:b/>
          <w:lang w:val="ga-IE"/>
        </w:rPr>
      </w:pPr>
    </w:p>
    <w:p w14:paraId="6E2364A3" w14:textId="5DA125A8" w:rsidR="00002914" w:rsidRDefault="00002914" w:rsidP="00002914">
      <w:pPr>
        <w:suppressAutoHyphens w:val="0"/>
        <w:jc w:val="both"/>
        <w:rPr>
          <w:rFonts w:asciiTheme="minorHAnsi" w:hAnsiTheme="minorHAnsi" w:cstheme="minorHAnsi"/>
          <w:lang w:eastAsia="en-US"/>
        </w:rPr>
      </w:pPr>
      <w:r>
        <w:rPr>
          <w:rFonts w:asciiTheme="minorHAnsi" w:hAnsiTheme="minorHAnsi" w:cstheme="minorHAnsi"/>
          <w:lang w:eastAsia="en-US"/>
        </w:rPr>
        <w:t>The National Vetting Bureau (Children and Vulnerable Persons) Act 2012 to 2016 came into effect on 29th April 2016. The Act places a statutor</w:t>
      </w:r>
      <w:r w:rsidR="003562A4">
        <w:rPr>
          <w:rFonts w:asciiTheme="minorHAnsi" w:hAnsiTheme="minorHAnsi" w:cstheme="minorHAnsi"/>
          <w:lang w:eastAsia="en-US"/>
        </w:rPr>
        <w:t xml:space="preserve">y obligation on Limerick City  and </w:t>
      </w:r>
      <w:r>
        <w:rPr>
          <w:rFonts w:asciiTheme="minorHAnsi" w:hAnsiTheme="minorHAnsi" w:cstheme="minorHAnsi"/>
          <w:lang w:eastAsia="en-US"/>
        </w:rPr>
        <w:t>County Council to ensure that ‘any work or activity which is carried out by a person, a necessary and regular part of which consists mainly of a person having access to or contact with children or vulnerable persons will be subject of Garda Vetting’.</w:t>
      </w:r>
    </w:p>
    <w:p w14:paraId="5ED8A40B" w14:textId="77777777" w:rsidR="00002914" w:rsidRDefault="00002914" w:rsidP="00002914">
      <w:pPr>
        <w:pStyle w:val="ListParagraph"/>
        <w:suppressAutoHyphens w:val="0"/>
        <w:jc w:val="both"/>
        <w:rPr>
          <w:rFonts w:asciiTheme="minorHAnsi" w:hAnsiTheme="minorHAnsi" w:cstheme="minorHAnsi"/>
          <w:lang w:eastAsia="en-US"/>
        </w:rPr>
      </w:pPr>
    </w:p>
    <w:p w14:paraId="381A2A50" w14:textId="77777777" w:rsidR="00002914" w:rsidRDefault="00002914" w:rsidP="00002914">
      <w:pPr>
        <w:pStyle w:val="ListParagraph"/>
        <w:numPr>
          <w:ilvl w:val="0"/>
          <w:numId w:val="15"/>
        </w:numPr>
        <w:suppressAutoHyphens w:val="0"/>
        <w:jc w:val="both"/>
        <w:rPr>
          <w:rFonts w:asciiTheme="minorHAnsi" w:hAnsiTheme="minorHAnsi" w:cstheme="minorHAnsi"/>
          <w:lang w:eastAsia="en-US"/>
        </w:rPr>
      </w:pPr>
      <w:r>
        <w:rPr>
          <w:rFonts w:asciiTheme="minorHAnsi" w:hAnsiTheme="minorHAnsi" w:cstheme="minorHAnsi"/>
          <w:b/>
        </w:rPr>
        <w:t>Probation:</w:t>
      </w:r>
    </w:p>
    <w:p w14:paraId="5ED6239D" w14:textId="77777777" w:rsidR="00002914" w:rsidRDefault="00002914" w:rsidP="00002914">
      <w:pPr>
        <w:jc w:val="both"/>
        <w:rPr>
          <w:rFonts w:asciiTheme="minorHAnsi" w:hAnsiTheme="minorHAnsi" w:cstheme="minorHAnsi"/>
          <w:b/>
        </w:rPr>
      </w:pPr>
    </w:p>
    <w:p w14:paraId="58213518" w14:textId="77777777" w:rsidR="00002914" w:rsidRDefault="00002914" w:rsidP="00002914">
      <w:pPr>
        <w:suppressAutoHyphens w:val="0"/>
        <w:jc w:val="both"/>
        <w:rPr>
          <w:rFonts w:asciiTheme="minorHAnsi" w:hAnsiTheme="minorHAnsi" w:cstheme="minorHAnsi"/>
          <w:lang w:val="en-IE" w:eastAsia="en-US"/>
        </w:rPr>
      </w:pPr>
      <w:r>
        <w:rPr>
          <w:rFonts w:asciiTheme="minorHAnsi" w:hAnsiTheme="minorHAnsi" w:cstheme="minorHAnsi"/>
          <w:lang w:val="en-IE" w:eastAsia="en-US"/>
        </w:rPr>
        <w:t>Where a person who is not already a permanent employee of a local authority is appointed, the following provisions shall apply:</w:t>
      </w:r>
    </w:p>
    <w:p w14:paraId="0CFECB9D" w14:textId="77777777" w:rsidR="00002914" w:rsidRDefault="00002914" w:rsidP="00002914">
      <w:pPr>
        <w:suppressAutoHyphens w:val="0"/>
        <w:ind w:hanging="283"/>
        <w:jc w:val="both"/>
        <w:rPr>
          <w:rFonts w:asciiTheme="minorHAnsi" w:hAnsiTheme="minorHAnsi" w:cstheme="minorHAnsi"/>
          <w:lang w:val="en-IE" w:eastAsia="en-US"/>
        </w:rPr>
      </w:pPr>
    </w:p>
    <w:p w14:paraId="25D5FD1C" w14:textId="77777777" w:rsidR="00002914" w:rsidRDefault="00002914" w:rsidP="00002914">
      <w:pPr>
        <w:pStyle w:val="ListParagraph"/>
        <w:numPr>
          <w:ilvl w:val="0"/>
          <w:numId w:val="16"/>
        </w:numPr>
        <w:jc w:val="both"/>
        <w:rPr>
          <w:rFonts w:asciiTheme="minorHAnsi" w:hAnsiTheme="minorHAnsi" w:cstheme="minorHAnsi"/>
        </w:rPr>
      </w:pPr>
      <w:r>
        <w:rPr>
          <w:rFonts w:asciiTheme="minorHAnsi" w:hAnsiTheme="minorHAnsi" w:cstheme="minorHAnsi"/>
        </w:rPr>
        <w:t>There shall be a period after such appointments take effect, during which such person shall hold such post on probation.</w:t>
      </w:r>
    </w:p>
    <w:p w14:paraId="1D5BE20E" w14:textId="77777777" w:rsidR="00002914" w:rsidRDefault="00002914" w:rsidP="00002914">
      <w:pPr>
        <w:jc w:val="both"/>
        <w:rPr>
          <w:rFonts w:asciiTheme="minorHAnsi" w:hAnsiTheme="minorHAnsi" w:cstheme="minorHAnsi"/>
        </w:rPr>
      </w:pPr>
    </w:p>
    <w:p w14:paraId="68FC067B" w14:textId="77777777" w:rsidR="00002914" w:rsidRDefault="00002914" w:rsidP="00002914">
      <w:pPr>
        <w:pStyle w:val="ListParagraph"/>
        <w:numPr>
          <w:ilvl w:val="0"/>
          <w:numId w:val="16"/>
        </w:numPr>
        <w:jc w:val="both"/>
        <w:rPr>
          <w:rFonts w:asciiTheme="minorHAnsi" w:hAnsiTheme="minorHAnsi" w:cstheme="minorHAnsi"/>
        </w:rPr>
      </w:pPr>
      <w:r>
        <w:rPr>
          <w:rFonts w:asciiTheme="minorHAnsi" w:hAnsiTheme="minorHAnsi" w:cstheme="minorHAnsi"/>
        </w:rPr>
        <w:t>Such period shall be set by the Chief Executive and this period may be extended at his/her discretion.</w:t>
      </w:r>
    </w:p>
    <w:p w14:paraId="27917CE5" w14:textId="77777777" w:rsidR="00002914" w:rsidRDefault="00002914" w:rsidP="00002914">
      <w:pPr>
        <w:jc w:val="both"/>
        <w:rPr>
          <w:rFonts w:asciiTheme="minorHAnsi" w:hAnsiTheme="minorHAnsi" w:cstheme="minorHAnsi"/>
        </w:rPr>
      </w:pPr>
    </w:p>
    <w:p w14:paraId="1371195D" w14:textId="77777777" w:rsidR="00002914" w:rsidRDefault="00002914" w:rsidP="00002914">
      <w:pPr>
        <w:pStyle w:val="ListParagraph"/>
        <w:numPr>
          <w:ilvl w:val="0"/>
          <w:numId w:val="16"/>
        </w:numPr>
        <w:jc w:val="both"/>
        <w:rPr>
          <w:rFonts w:asciiTheme="minorHAnsi" w:hAnsiTheme="minorHAnsi" w:cstheme="minorHAnsi"/>
        </w:rPr>
      </w:pPr>
      <w:r>
        <w:rPr>
          <w:rFonts w:asciiTheme="minorHAnsi" w:hAnsiTheme="minorHAnsi" w:cstheme="minorHAnsi"/>
        </w:rPr>
        <w:t>Such person shall cease to hold the post at the end of the period of probation, unless during such period, the Manager has certified that the service of such person is satisfactory.</w:t>
      </w:r>
    </w:p>
    <w:p w14:paraId="74E6B2CA" w14:textId="77777777" w:rsidR="00002914" w:rsidRDefault="00002914" w:rsidP="00002914">
      <w:pPr>
        <w:suppressAutoHyphens w:val="0"/>
        <w:spacing w:line="276" w:lineRule="auto"/>
        <w:ind w:left="426" w:hanging="426"/>
        <w:jc w:val="both"/>
        <w:rPr>
          <w:rFonts w:asciiTheme="minorHAnsi" w:hAnsiTheme="minorHAnsi" w:cstheme="minorHAnsi"/>
          <w:lang w:val="en-IE" w:eastAsia="en-US"/>
        </w:rPr>
      </w:pPr>
    </w:p>
    <w:p w14:paraId="5165DD74" w14:textId="77777777" w:rsidR="00002914" w:rsidRDefault="00002914" w:rsidP="00002914">
      <w:pPr>
        <w:pStyle w:val="ListParagraph"/>
        <w:numPr>
          <w:ilvl w:val="0"/>
          <w:numId w:val="15"/>
        </w:numPr>
        <w:autoSpaceDE w:val="0"/>
        <w:autoSpaceDN w:val="0"/>
        <w:adjustRightInd w:val="0"/>
        <w:jc w:val="both"/>
        <w:rPr>
          <w:rFonts w:asciiTheme="minorHAnsi" w:hAnsiTheme="minorHAnsi" w:cstheme="minorHAnsi"/>
          <w:b/>
          <w:bCs/>
          <w:color w:val="000000"/>
          <w:lang w:val="en-IE" w:eastAsia="en-IE"/>
        </w:rPr>
      </w:pPr>
      <w:r>
        <w:rPr>
          <w:rFonts w:asciiTheme="minorHAnsi" w:hAnsiTheme="minorHAnsi" w:cstheme="minorHAnsi"/>
          <w:b/>
          <w:bCs/>
          <w:color w:val="000000"/>
          <w:lang w:val="en-IE" w:eastAsia="en-IE"/>
        </w:rPr>
        <w:t>References:</w:t>
      </w:r>
    </w:p>
    <w:p w14:paraId="4BED7E89" w14:textId="77777777" w:rsidR="00002914" w:rsidRDefault="00002914" w:rsidP="00002914">
      <w:pPr>
        <w:autoSpaceDE w:val="0"/>
        <w:autoSpaceDN w:val="0"/>
        <w:adjustRightInd w:val="0"/>
        <w:jc w:val="both"/>
        <w:rPr>
          <w:rFonts w:asciiTheme="minorHAnsi" w:hAnsiTheme="minorHAnsi" w:cstheme="minorHAnsi"/>
          <w:b/>
          <w:bCs/>
          <w:color w:val="000000"/>
          <w:lang w:val="en-IE" w:eastAsia="en-IE"/>
        </w:rPr>
      </w:pPr>
    </w:p>
    <w:p w14:paraId="711C2DFA" w14:textId="77777777" w:rsidR="00002914" w:rsidRDefault="00002914" w:rsidP="00002914">
      <w:pPr>
        <w:autoSpaceDE w:val="0"/>
        <w:autoSpaceDN w:val="0"/>
        <w:adjustRightInd w:val="0"/>
        <w:jc w:val="both"/>
        <w:rPr>
          <w:rFonts w:asciiTheme="minorHAnsi" w:hAnsiTheme="minorHAnsi" w:cstheme="minorHAnsi"/>
          <w:color w:val="000000"/>
          <w:lang w:val="en-IE" w:eastAsia="en-IE"/>
        </w:rPr>
      </w:pPr>
      <w:r>
        <w:rPr>
          <w:rFonts w:asciiTheme="minorHAnsi" w:hAnsiTheme="minorHAnsi" w:cstheme="minorHAnsi"/>
          <w:color w:val="000000"/>
          <w:lang w:val="en-IE" w:eastAsia="en-IE"/>
        </w:rPr>
        <w:t xml:space="preserve">Applicants are required to advise the names of two responsible persons to whom they are well known but not related (at least one of the referees should be an existing or former employer). </w:t>
      </w:r>
    </w:p>
    <w:p w14:paraId="611CB259" w14:textId="77777777" w:rsidR="00002914" w:rsidRDefault="00002914" w:rsidP="00002914">
      <w:pPr>
        <w:autoSpaceDE w:val="0"/>
        <w:autoSpaceDN w:val="0"/>
        <w:adjustRightInd w:val="0"/>
        <w:jc w:val="both"/>
        <w:rPr>
          <w:rFonts w:asciiTheme="minorHAnsi" w:hAnsiTheme="minorHAnsi" w:cstheme="minorHAnsi"/>
          <w:color w:val="000000"/>
          <w:lang w:val="en-IE" w:eastAsia="en-IE"/>
        </w:rPr>
      </w:pPr>
    </w:p>
    <w:p w14:paraId="24F2FB24" w14:textId="77777777" w:rsidR="00002914" w:rsidRDefault="00002914" w:rsidP="00002914">
      <w:pPr>
        <w:autoSpaceDE w:val="0"/>
        <w:autoSpaceDN w:val="0"/>
        <w:adjustRightInd w:val="0"/>
        <w:jc w:val="both"/>
        <w:rPr>
          <w:rFonts w:asciiTheme="minorHAnsi" w:hAnsiTheme="minorHAnsi" w:cstheme="minorHAnsi"/>
          <w:color w:val="000000"/>
          <w:lang w:val="en-IE" w:eastAsia="en-IE"/>
        </w:rPr>
      </w:pPr>
      <w:r>
        <w:rPr>
          <w:rFonts w:asciiTheme="minorHAnsi" w:hAnsiTheme="minorHAnsi" w:cstheme="minorHAnsi"/>
          <w:color w:val="000000"/>
          <w:lang w:val="en-IE" w:eastAsia="en-IE"/>
        </w:rPr>
        <w:t>In advance of any offer of employment, Limerick City and County Council reserves the right to seek references from current and previous employers, educational institutions or any other organisations with which the candidate has been associated. The Council reserves the right to determine the merit, appropriateness and relevance of such references and referees.</w:t>
      </w:r>
    </w:p>
    <w:p w14:paraId="617C9411" w14:textId="77777777" w:rsidR="00D644BE" w:rsidRDefault="00D644BE" w:rsidP="00002914">
      <w:pPr>
        <w:autoSpaceDE w:val="0"/>
        <w:autoSpaceDN w:val="0"/>
        <w:adjustRightInd w:val="0"/>
        <w:jc w:val="both"/>
        <w:rPr>
          <w:rFonts w:asciiTheme="minorHAnsi" w:hAnsiTheme="minorHAnsi" w:cstheme="minorHAnsi"/>
          <w:color w:val="000000"/>
          <w:lang w:val="en-IE" w:eastAsia="en-IE"/>
        </w:rPr>
      </w:pPr>
    </w:p>
    <w:p w14:paraId="56CBB7AD" w14:textId="77777777" w:rsidR="00002914" w:rsidRDefault="00002914" w:rsidP="00002914">
      <w:pPr>
        <w:pStyle w:val="ListParagraph"/>
        <w:numPr>
          <w:ilvl w:val="0"/>
          <w:numId w:val="15"/>
        </w:numPr>
        <w:suppressAutoHyphens w:val="0"/>
        <w:rPr>
          <w:rFonts w:asciiTheme="minorHAnsi" w:hAnsiTheme="minorHAnsi" w:cstheme="minorHAnsi"/>
          <w:b/>
          <w:bCs/>
          <w:lang w:eastAsia="en-US"/>
        </w:rPr>
      </w:pPr>
      <w:r>
        <w:rPr>
          <w:rFonts w:asciiTheme="minorHAnsi" w:hAnsiTheme="minorHAnsi" w:cstheme="minorHAnsi"/>
          <w:b/>
          <w:bCs/>
          <w:lang w:eastAsia="en-US"/>
        </w:rPr>
        <w:t>General Data Protection Regulation:</w:t>
      </w:r>
    </w:p>
    <w:p w14:paraId="60524AFA" w14:textId="77777777" w:rsidR="00002914" w:rsidRDefault="00002914" w:rsidP="00002914">
      <w:pPr>
        <w:suppressAutoHyphens w:val="0"/>
        <w:rPr>
          <w:rFonts w:asciiTheme="minorHAnsi" w:hAnsiTheme="minorHAnsi" w:cstheme="minorHAnsi"/>
          <w:b/>
          <w:bCs/>
          <w:lang w:eastAsia="en-US"/>
        </w:rPr>
      </w:pPr>
    </w:p>
    <w:p w14:paraId="50133E93" w14:textId="77777777" w:rsidR="00002914" w:rsidRDefault="00002914" w:rsidP="00002914">
      <w:pPr>
        <w:suppressAutoHyphens w:val="0"/>
        <w:rPr>
          <w:rFonts w:asciiTheme="minorHAnsi" w:hAnsiTheme="minorHAnsi" w:cstheme="minorHAnsi"/>
          <w:bCs/>
          <w:u w:val="single"/>
          <w:lang w:eastAsia="en-US"/>
        </w:rPr>
      </w:pPr>
      <w:r>
        <w:rPr>
          <w:rFonts w:asciiTheme="minorHAnsi" w:hAnsiTheme="minorHAnsi" w:cstheme="minorHAnsi"/>
          <w:bCs/>
          <w:u w:val="single"/>
          <w:lang w:eastAsia="en-US"/>
        </w:rPr>
        <w:t>Basis for Processing your Personal Information</w:t>
      </w:r>
    </w:p>
    <w:p w14:paraId="0D545A82" w14:textId="77777777" w:rsidR="00002914" w:rsidRDefault="00002914" w:rsidP="00002914">
      <w:pPr>
        <w:suppressAutoHyphens w:val="0"/>
        <w:rPr>
          <w:rFonts w:asciiTheme="minorHAnsi" w:hAnsiTheme="minorHAnsi" w:cstheme="minorHAnsi"/>
          <w:bCs/>
          <w:u w:val="single"/>
          <w:lang w:eastAsia="en-US"/>
        </w:rPr>
      </w:pPr>
    </w:p>
    <w:p w14:paraId="7820DD2D" w14:textId="77777777" w:rsidR="00002914" w:rsidRDefault="00002914" w:rsidP="00002914">
      <w:pPr>
        <w:suppressAutoHyphens w:val="0"/>
        <w:jc w:val="both"/>
        <w:rPr>
          <w:rFonts w:asciiTheme="minorHAnsi" w:hAnsiTheme="minorHAnsi" w:cstheme="minorHAnsi"/>
          <w:lang w:eastAsia="en-US"/>
        </w:rPr>
      </w:pPr>
      <w:r>
        <w:rPr>
          <w:rFonts w:asciiTheme="minorHAnsi" w:hAnsiTheme="minorHAnsi" w:cstheme="minorHAnsi"/>
          <w:lang w:eastAsia="en-US"/>
        </w:rPr>
        <w:t>The basis for processing your personal data is to progress your application for the position you have applied for with Limerick City and County Council under the Terms of the Employment (Information) Act 1994 and Human Resources Department policies and procedures.</w:t>
      </w:r>
    </w:p>
    <w:p w14:paraId="1FD21125" w14:textId="77777777" w:rsidR="00002914" w:rsidRDefault="00002914" w:rsidP="00002914">
      <w:pPr>
        <w:suppressAutoHyphens w:val="0"/>
        <w:jc w:val="both"/>
        <w:rPr>
          <w:rFonts w:asciiTheme="minorHAnsi" w:hAnsiTheme="minorHAnsi" w:cstheme="minorHAnsi"/>
          <w:lang w:eastAsia="en-US"/>
        </w:rPr>
      </w:pPr>
    </w:p>
    <w:p w14:paraId="58E86D6A" w14:textId="77777777" w:rsidR="00002914" w:rsidRDefault="00002914" w:rsidP="00002914">
      <w:pPr>
        <w:suppressAutoHyphens w:val="0"/>
        <w:jc w:val="both"/>
        <w:rPr>
          <w:rFonts w:asciiTheme="minorHAnsi" w:hAnsiTheme="minorHAnsi" w:cstheme="minorHAnsi"/>
          <w:lang w:eastAsia="en-US"/>
        </w:rPr>
      </w:pPr>
      <w:r>
        <w:rPr>
          <w:rFonts w:asciiTheme="minorHAnsi" w:hAnsiTheme="minorHAnsi" w:cstheme="minorHAnsi"/>
          <w:lang w:eastAsia="en-US"/>
        </w:rPr>
        <w:t>If you do not furnish the personal data requested, Limerick City and County Council will not be able to progress your application form for the competition for which you are applying.</w:t>
      </w:r>
    </w:p>
    <w:p w14:paraId="67BA6574" w14:textId="77777777" w:rsidR="00002914" w:rsidRDefault="00002914" w:rsidP="00002914">
      <w:pPr>
        <w:suppressAutoHyphens w:val="0"/>
        <w:jc w:val="both"/>
        <w:rPr>
          <w:rFonts w:asciiTheme="minorHAnsi" w:hAnsiTheme="minorHAnsi" w:cstheme="minorHAnsi"/>
          <w:lang w:eastAsia="en-US"/>
        </w:rPr>
      </w:pPr>
    </w:p>
    <w:p w14:paraId="74D30D32" w14:textId="77777777" w:rsidR="00002914" w:rsidRDefault="00002914" w:rsidP="00002914">
      <w:pPr>
        <w:pStyle w:val="ListParagraph"/>
        <w:numPr>
          <w:ilvl w:val="0"/>
          <w:numId w:val="15"/>
        </w:numPr>
        <w:suppressAutoHyphens w:val="0"/>
        <w:rPr>
          <w:rFonts w:asciiTheme="minorHAnsi" w:hAnsiTheme="minorHAnsi" w:cstheme="minorHAnsi"/>
          <w:b/>
          <w:lang w:eastAsia="en-IE"/>
        </w:rPr>
      </w:pPr>
      <w:r>
        <w:rPr>
          <w:rFonts w:asciiTheme="minorHAnsi" w:hAnsiTheme="minorHAnsi" w:cstheme="minorHAnsi"/>
          <w:b/>
          <w:lang w:eastAsia="en-IE"/>
        </w:rPr>
        <w:t>Pre-Employment Medical:</w:t>
      </w:r>
    </w:p>
    <w:p w14:paraId="5FAE333E" w14:textId="77777777" w:rsidR="00002914" w:rsidRDefault="00002914" w:rsidP="00002914">
      <w:pPr>
        <w:suppressAutoHyphens w:val="0"/>
        <w:ind w:left="426" w:hanging="426"/>
        <w:rPr>
          <w:rFonts w:asciiTheme="minorHAnsi" w:hAnsiTheme="minorHAnsi" w:cstheme="minorHAnsi"/>
          <w:b/>
          <w:lang w:eastAsia="en-IE"/>
        </w:rPr>
      </w:pPr>
    </w:p>
    <w:p w14:paraId="38F0C9EF" w14:textId="77777777" w:rsidR="00002914" w:rsidRDefault="00002914" w:rsidP="00002914">
      <w:pPr>
        <w:suppressAutoHyphens w:val="0"/>
        <w:jc w:val="both"/>
        <w:rPr>
          <w:rFonts w:asciiTheme="minorHAnsi" w:hAnsiTheme="minorHAnsi" w:cstheme="minorHAnsi"/>
          <w:lang w:eastAsia="zh-CN"/>
        </w:rPr>
      </w:pPr>
      <w:r>
        <w:rPr>
          <w:rFonts w:asciiTheme="minorHAnsi" w:hAnsiTheme="minorHAnsi" w:cstheme="minorHAnsi"/>
          <w:lang w:eastAsia="en-IE"/>
        </w:rPr>
        <w:t xml:space="preserve">Prior to appointment the candidate will be required to complete a Health Declaration and will be required to undergo a medical examination by a qualified medical practitioner nominated by the Council. </w:t>
      </w:r>
      <w:r>
        <w:rPr>
          <w:rFonts w:asciiTheme="minorHAnsi" w:hAnsiTheme="minorHAnsi" w:cstheme="minorHAnsi"/>
          <w:lang w:eastAsia="zh-CN"/>
        </w:rPr>
        <w:t xml:space="preserve">The cost of this examination shall be refunded on appointment subject to statutory tax and statutory deductions.  </w:t>
      </w:r>
    </w:p>
    <w:p w14:paraId="087FABB2" w14:textId="77777777" w:rsidR="00002914" w:rsidRDefault="00002914" w:rsidP="00002914">
      <w:pPr>
        <w:suppressAutoHyphens w:val="0"/>
        <w:jc w:val="both"/>
        <w:rPr>
          <w:rFonts w:asciiTheme="minorHAnsi" w:hAnsiTheme="minorHAnsi" w:cstheme="minorHAnsi"/>
          <w:lang w:eastAsia="en-IE"/>
        </w:rPr>
      </w:pPr>
    </w:p>
    <w:p w14:paraId="5B848C7A" w14:textId="77777777" w:rsidR="003D2573" w:rsidRPr="00062FAE" w:rsidRDefault="003D2573" w:rsidP="003D2573">
      <w:pPr>
        <w:suppressAutoHyphens w:val="0"/>
        <w:ind w:right="-650"/>
        <w:rPr>
          <w:rFonts w:asciiTheme="minorHAnsi" w:hAnsiTheme="minorHAnsi" w:cstheme="minorHAnsi"/>
        </w:rPr>
      </w:pPr>
    </w:p>
    <w:p w14:paraId="070DF8EB" w14:textId="77777777" w:rsidR="003D2573" w:rsidRDefault="003D2573" w:rsidP="003D2573">
      <w:pPr>
        <w:ind w:right="-650"/>
        <w:rPr>
          <w:rFonts w:asciiTheme="minorHAnsi" w:hAnsiTheme="minorHAnsi" w:cstheme="minorHAnsi"/>
          <w:b/>
          <w:u w:val="single"/>
        </w:rPr>
      </w:pPr>
      <w:r w:rsidRPr="00062FAE">
        <w:rPr>
          <w:rFonts w:asciiTheme="minorHAnsi" w:hAnsiTheme="minorHAnsi" w:cstheme="minorHAnsi"/>
          <w:b/>
          <w:u w:val="single"/>
        </w:rPr>
        <w:t>Application Process</w:t>
      </w:r>
      <w:r>
        <w:rPr>
          <w:rFonts w:asciiTheme="minorHAnsi" w:hAnsiTheme="minorHAnsi" w:cstheme="minorHAnsi"/>
          <w:b/>
          <w:u w:val="single"/>
        </w:rPr>
        <w:t>:</w:t>
      </w:r>
    </w:p>
    <w:p w14:paraId="3E13059F" w14:textId="77777777" w:rsidR="003D2573" w:rsidRPr="00062FAE" w:rsidRDefault="003D2573" w:rsidP="003D2573">
      <w:pPr>
        <w:ind w:right="-650"/>
        <w:rPr>
          <w:rFonts w:asciiTheme="minorHAnsi" w:hAnsiTheme="minorHAnsi" w:cstheme="minorHAnsi"/>
          <w:b/>
          <w:u w:val="single"/>
        </w:rPr>
      </w:pPr>
    </w:p>
    <w:p w14:paraId="7ACB6BB7" w14:textId="6F083AE9" w:rsidR="003D2573" w:rsidRPr="003439DB" w:rsidRDefault="003D2573" w:rsidP="003D2573">
      <w:pPr>
        <w:jc w:val="both"/>
        <w:rPr>
          <w:rFonts w:asciiTheme="minorHAnsi" w:hAnsiTheme="minorHAnsi" w:cstheme="minorHAnsi"/>
          <w:color w:val="FF0000"/>
          <w:lang w:eastAsia="en-IE"/>
        </w:rPr>
      </w:pPr>
      <w:r w:rsidRPr="00062FAE">
        <w:rPr>
          <w:rFonts w:asciiTheme="minorHAnsi" w:hAnsiTheme="minorHAnsi" w:cstheme="minorHAnsi"/>
          <w:color w:val="000000"/>
          <w:lang w:eastAsia="en-IE"/>
        </w:rPr>
        <w:t>Completed application forms must be</w:t>
      </w:r>
      <w:r w:rsidRPr="00062FAE">
        <w:rPr>
          <w:rFonts w:asciiTheme="minorHAnsi" w:hAnsiTheme="minorHAnsi" w:cstheme="minorHAnsi"/>
          <w:b/>
          <w:color w:val="000000"/>
          <w:lang w:eastAsia="en-IE"/>
        </w:rPr>
        <w:t xml:space="preserve"> e-mailed </w:t>
      </w:r>
      <w:r w:rsidRPr="00062FAE">
        <w:rPr>
          <w:rFonts w:asciiTheme="minorHAnsi" w:hAnsiTheme="minorHAnsi" w:cstheme="minorHAnsi"/>
          <w:color w:val="000000"/>
          <w:lang w:eastAsia="en-IE"/>
        </w:rPr>
        <w:t xml:space="preserve">to </w:t>
      </w:r>
      <w:hyperlink r:id="rId14" w:history="1">
        <w:r w:rsidRPr="00062FAE">
          <w:rPr>
            <w:rFonts w:asciiTheme="minorHAnsi" w:hAnsiTheme="minorHAnsi" w:cstheme="minorHAnsi"/>
            <w:color w:val="0000FF"/>
            <w:u w:val="single"/>
            <w:lang w:eastAsia="en-IE"/>
          </w:rPr>
          <w:t>recruitment@limerick.ie</w:t>
        </w:r>
      </w:hyperlink>
      <w:r w:rsidRPr="00062FAE">
        <w:rPr>
          <w:rFonts w:asciiTheme="minorHAnsi" w:hAnsiTheme="minorHAnsi" w:cstheme="minorHAnsi"/>
          <w:color w:val="000000"/>
          <w:lang w:eastAsia="en-IE"/>
        </w:rPr>
        <w:t xml:space="preserve"> </w:t>
      </w:r>
      <w:r w:rsidRPr="00062FAE">
        <w:rPr>
          <w:rFonts w:asciiTheme="minorHAnsi" w:hAnsiTheme="minorHAnsi" w:cstheme="minorHAnsi"/>
          <w:b/>
          <w:color w:val="000000"/>
          <w:lang w:eastAsia="en-IE"/>
        </w:rPr>
        <w:t xml:space="preserve">no later than </w:t>
      </w:r>
      <w:r w:rsidR="004C7494" w:rsidRPr="003439DB">
        <w:rPr>
          <w:rFonts w:asciiTheme="minorHAnsi" w:hAnsiTheme="minorHAnsi" w:cstheme="minorHAnsi"/>
          <w:b/>
          <w:color w:val="FF0000"/>
          <w:lang w:eastAsia="en-IE"/>
        </w:rPr>
        <w:t>Wednesday 18</w:t>
      </w:r>
      <w:r w:rsidR="004C7494" w:rsidRPr="003439DB">
        <w:rPr>
          <w:rFonts w:asciiTheme="minorHAnsi" w:hAnsiTheme="minorHAnsi" w:cstheme="minorHAnsi"/>
          <w:b/>
          <w:color w:val="FF0000"/>
          <w:vertAlign w:val="superscript"/>
          <w:lang w:eastAsia="en-IE"/>
        </w:rPr>
        <w:t>th</w:t>
      </w:r>
      <w:r w:rsidR="004C7494" w:rsidRPr="003439DB">
        <w:rPr>
          <w:rFonts w:asciiTheme="minorHAnsi" w:hAnsiTheme="minorHAnsi" w:cstheme="minorHAnsi"/>
          <w:b/>
          <w:color w:val="FF0000"/>
          <w:lang w:eastAsia="en-IE"/>
        </w:rPr>
        <w:t xml:space="preserve"> May 2022</w:t>
      </w:r>
      <w:r w:rsidRPr="003439DB">
        <w:rPr>
          <w:rFonts w:asciiTheme="minorHAnsi" w:hAnsiTheme="minorHAnsi" w:cstheme="minorHAnsi"/>
          <w:b/>
          <w:color w:val="FF0000"/>
          <w:lang w:eastAsia="en-IE"/>
        </w:rPr>
        <w:t>.</w:t>
      </w:r>
    </w:p>
    <w:p w14:paraId="68F04C35" w14:textId="77777777" w:rsidR="003D2573" w:rsidRPr="00062FAE" w:rsidRDefault="003D2573" w:rsidP="003D2573">
      <w:pPr>
        <w:rPr>
          <w:rFonts w:asciiTheme="minorHAnsi" w:hAnsiTheme="minorHAnsi" w:cstheme="minorHAnsi"/>
          <w:color w:val="000000"/>
          <w:lang w:eastAsia="en-IE"/>
        </w:rPr>
      </w:pPr>
    </w:p>
    <w:p w14:paraId="65A8697D" w14:textId="77777777" w:rsidR="003D2573" w:rsidRPr="00062FAE" w:rsidRDefault="003D2573" w:rsidP="003D2573">
      <w:pPr>
        <w:jc w:val="both"/>
        <w:rPr>
          <w:rFonts w:asciiTheme="minorHAnsi" w:hAnsiTheme="minorHAnsi" w:cstheme="minorHAnsi"/>
        </w:rPr>
      </w:pPr>
      <w:r w:rsidRPr="00062FAE">
        <w:rPr>
          <w:rFonts w:asciiTheme="minorHAnsi" w:hAnsiTheme="minorHAnsi" w:cstheme="minorHAnsi"/>
        </w:rPr>
        <w:t>An official application form must be completed in full by the closing date for the competition.  Please note that amendments to the application form will not be accepted after the closing date.</w:t>
      </w:r>
      <w:r>
        <w:rPr>
          <w:rFonts w:asciiTheme="minorHAnsi" w:hAnsiTheme="minorHAnsi" w:cstheme="minorHAnsi"/>
        </w:rPr>
        <w:t xml:space="preserve"> </w:t>
      </w:r>
      <w:r w:rsidRPr="00062FAE">
        <w:rPr>
          <w:rFonts w:asciiTheme="minorHAnsi" w:hAnsiTheme="minorHAnsi" w:cstheme="minorHAnsi"/>
        </w:rPr>
        <w:t xml:space="preserve"> CV’s will not be accepted in lieu of an application form.</w:t>
      </w:r>
    </w:p>
    <w:p w14:paraId="08E3D141" w14:textId="77777777" w:rsidR="003D2573" w:rsidRPr="00062FAE" w:rsidRDefault="003D2573" w:rsidP="003D2573">
      <w:pPr>
        <w:jc w:val="both"/>
        <w:rPr>
          <w:rFonts w:asciiTheme="minorHAnsi" w:hAnsiTheme="minorHAnsi" w:cstheme="minorHAnsi"/>
        </w:rPr>
      </w:pPr>
    </w:p>
    <w:p w14:paraId="26DF7338" w14:textId="780D263C" w:rsidR="003D2573" w:rsidRDefault="003D2573" w:rsidP="003D2573">
      <w:pPr>
        <w:jc w:val="both"/>
        <w:rPr>
          <w:rFonts w:asciiTheme="minorHAnsi" w:hAnsiTheme="minorHAnsi" w:cstheme="minorHAnsi"/>
          <w:color w:val="000000"/>
          <w:lang w:eastAsia="en-IE"/>
        </w:rPr>
      </w:pPr>
      <w:r w:rsidRPr="00062FAE">
        <w:rPr>
          <w:rFonts w:asciiTheme="minorHAnsi" w:hAnsiTheme="minorHAnsi" w:cstheme="minorHAnsi"/>
          <w:color w:val="000000"/>
          <w:lang w:eastAsia="en-IE"/>
        </w:rPr>
        <w:t xml:space="preserve">Please send your application from an e-mail address that you will review regularly as communication during the assessment/selection period will only be through that e-mail address.  Please also ensure that you regularly review your spam/junk email folder as occasionally your email service provider may direct emails to that folder. </w:t>
      </w:r>
    </w:p>
    <w:p w14:paraId="2B80CF86" w14:textId="5C03D60A" w:rsidR="004E49DE" w:rsidRDefault="004E49DE" w:rsidP="003D2573">
      <w:pPr>
        <w:jc w:val="both"/>
        <w:rPr>
          <w:rFonts w:asciiTheme="minorHAnsi" w:hAnsiTheme="minorHAnsi" w:cstheme="minorHAnsi"/>
          <w:color w:val="000000"/>
          <w:lang w:eastAsia="en-IE"/>
        </w:rPr>
      </w:pPr>
    </w:p>
    <w:p w14:paraId="63660D19" w14:textId="77777777" w:rsidR="003D2573" w:rsidRDefault="003D2573" w:rsidP="003D2573">
      <w:pPr>
        <w:jc w:val="both"/>
        <w:rPr>
          <w:rFonts w:asciiTheme="minorHAnsi" w:hAnsiTheme="minorHAnsi" w:cstheme="minorHAnsi"/>
          <w:b/>
          <w:u w:val="single"/>
        </w:rPr>
      </w:pPr>
      <w:r w:rsidRPr="00062FAE">
        <w:rPr>
          <w:rFonts w:asciiTheme="minorHAnsi" w:hAnsiTheme="minorHAnsi" w:cstheme="minorHAnsi"/>
          <w:b/>
          <w:u w:val="single"/>
        </w:rPr>
        <w:t>Selection Process</w:t>
      </w:r>
      <w:r>
        <w:rPr>
          <w:rFonts w:asciiTheme="minorHAnsi" w:hAnsiTheme="minorHAnsi" w:cstheme="minorHAnsi"/>
          <w:b/>
          <w:u w:val="single"/>
        </w:rPr>
        <w:t>:</w:t>
      </w:r>
    </w:p>
    <w:p w14:paraId="5D11633A" w14:textId="77777777" w:rsidR="003D2573" w:rsidRPr="00062FAE" w:rsidRDefault="003D2573" w:rsidP="003D2573">
      <w:pPr>
        <w:jc w:val="both"/>
        <w:rPr>
          <w:rFonts w:asciiTheme="minorHAnsi" w:hAnsiTheme="minorHAnsi" w:cstheme="minorHAnsi"/>
          <w:b/>
          <w:u w:val="single"/>
        </w:rPr>
      </w:pPr>
    </w:p>
    <w:p w14:paraId="7F189E87" w14:textId="77777777" w:rsidR="003D2573" w:rsidRPr="00062FAE" w:rsidRDefault="003D2573" w:rsidP="003D2573">
      <w:pPr>
        <w:jc w:val="both"/>
        <w:rPr>
          <w:rFonts w:asciiTheme="minorHAnsi" w:hAnsiTheme="minorHAnsi" w:cstheme="minorHAnsi"/>
        </w:rPr>
      </w:pPr>
      <w:r w:rsidRPr="00062FAE">
        <w:rPr>
          <w:rFonts w:asciiTheme="minorHAnsi" w:hAnsiTheme="minorHAnsi" w:cstheme="minorHAnsi"/>
        </w:rPr>
        <w:t xml:space="preserve">Candidates will initially be assessed to ensure that they have the minimum requirements for the position. </w:t>
      </w:r>
    </w:p>
    <w:p w14:paraId="6E86A7E9" w14:textId="77777777" w:rsidR="003D2573" w:rsidRPr="00062FAE" w:rsidRDefault="003D2573" w:rsidP="003D2573">
      <w:pPr>
        <w:jc w:val="both"/>
        <w:rPr>
          <w:rFonts w:asciiTheme="minorHAnsi" w:hAnsiTheme="minorHAnsi" w:cstheme="minorHAnsi"/>
        </w:rPr>
      </w:pPr>
    </w:p>
    <w:p w14:paraId="3EE4940D" w14:textId="77777777" w:rsidR="003D2573" w:rsidRPr="00062FAE" w:rsidRDefault="003D2573" w:rsidP="003D2573">
      <w:pPr>
        <w:jc w:val="both"/>
        <w:rPr>
          <w:rFonts w:asciiTheme="minorHAnsi" w:hAnsiTheme="minorHAnsi" w:cstheme="minorHAnsi"/>
        </w:rPr>
      </w:pPr>
      <w:r w:rsidRPr="00062FAE">
        <w:rPr>
          <w:rFonts w:asciiTheme="minorHAnsi" w:hAnsiTheme="minorHAnsi" w:cstheme="minorHAnsi"/>
        </w:rPr>
        <w:t>Candidates will then be assessed on the basis of the information contained in their application form to determine, having regard to the requirements of the position and the number who have applied, if they should be called for interview.  Short-listing may apply.</w:t>
      </w:r>
    </w:p>
    <w:p w14:paraId="55151334" w14:textId="77777777" w:rsidR="003D2573" w:rsidRDefault="003D2573" w:rsidP="003D2573">
      <w:pPr>
        <w:jc w:val="both"/>
        <w:rPr>
          <w:rFonts w:asciiTheme="minorHAnsi" w:hAnsiTheme="minorHAnsi" w:cstheme="minorHAnsi"/>
        </w:rPr>
      </w:pPr>
      <w:r w:rsidRPr="00062FAE">
        <w:rPr>
          <w:rFonts w:asciiTheme="minorHAnsi" w:hAnsiTheme="minorHAnsi" w:cstheme="minorHAnsi"/>
        </w:rPr>
        <w:t>The admission of a person to a competition, or invitation to attend interview, or a successful result letter, is not to be taken as implying that Limerick City and County Council is satisfied that such a person fulfils the requirements or is not disqualified by law from holding the position. Prior to a candidate being appointed, Limerick City and County Council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248E9C84" w14:textId="77777777" w:rsidR="003D2573" w:rsidRDefault="003D2573" w:rsidP="003D2573">
      <w:pPr>
        <w:jc w:val="both"/>
        <w:rPr>
          <w:rFonts w:asciiTheme="minorHAnsi" w:hAnsiTheme="minorHAnsi" w:cstheme="minorHAnsi"/>
          <w:b/>
        </w:rPr>
      </w:pPr>
    </w:p>
    <w:p w14:paraId="0E1739A4" w14:textId="77777777" w:rsidR="003D2573" w:rsidRDefault="003D2573" w:rsidP="003D2573">
      <w:pPr>
        <w:jc w:val="both"/>
        <w:rPr>
          <w:rFonts w:asciiTheme="minorHAnsi" w:hAnsiTheme="minorHAnsi" w:cstheme="minorHAnsi"/>
          <w:b/>
          <w:u w:val="single"/>
          <w:lang w:val="ga-IE"/>
        </w:rPr>
      </w:pPr>
      <w:r w:rsidRPr="00062FAE">
        <w:rPr>
          <w:rFonts w:asciiTheme="minorHAnsi" w:hAnsiTheme="minorHAnsi" w:cstheme="minorHAnsi"/>
          <w:b/>
          <w:u w:val="single"/>
          <w:lang w:val="ga-IE"/>
        </w:rPr>
        <w:t>Shortlisting:</w:t>
      </w:r>
    </w:p>
    <w:p w14:paraId="2C0AF935" w14:textId="77777777" w:rsidR="003D2573" w:rsidRPr="00062FAE" w:rsidRDefault="003D2573" w:rsidP="003D2573">
      <w:pPr>
        <w:jc w:val="both"/>
        <w:rPr>
          <w:rFonts w:asciiTheme="minorHAnsi" w:hAnsiTheme="minorHAnsi" w:cstheme="minorHAnsi"/>
          <w:b/>
          <w:u w:val="single"/>
          <w:lang w:val="ga-IE"/>
        </w:rPr>
      </w:pPr>
    </w:p>
    <w:p w14:paraId="3C073BAC" w14:textId="77777777" w:rsidR="003D2573" w:rsidRDefault="003D2573" w:rsidP="003D2573">
      <w:pPr>
        <w:jc w:val="both"/>
        <w:rPr>
          <w:rFonts w:asciiTheme="minorHAnsi" w:hAnsiTheme="minorHAnsi" w:cstheme="minorHAnsi"/>
        </w:rPr>
      </w:pPr>
      <w:r w:rsidRPr="00062FAE">
        <w:rPr>
          <w:rFonts w:asciiTheme="minorHAnsi" w:hAnsiTheme="minorHAnsi" w:cstheme="minorHAnsi"/>
        </w:rPr>
        <w:t xml:space="preserve">While a candidate may meet the eligibility requirements of the competition, if the numbers applying for the position are such that it would not be practical to interview everyone, Limerick City and County Council may decide that a number only will be invited to same. </w:t>
      </w:r>
    </w:p>
    <w:p w14:paraId="7C891204" w14:textId="77777777" w:rsidR="003D2573" w:rsidRPr="00062FAE" w:rsidRDefault="003D2573" w:rsidP="003D2573">
      <w:pPr>
        <w:jc w:val="both"/>
        <w:rPr>
          <w:rFonts w:asciiTheme="minorHAnsi" w:hAnsiTheme="minorHAnsi" w:cstheme="minorHAnsi"/>
        </w:rPr>
      </w:pPr>
    </w:p>
    <w:p w14:paraId="3185302B" w14:textId="77777777" w:rsidR="003D2573" w:rsidRPr="00062FAE" w:rsidRDefault="003D2573" w:rsidP="003D2573">
      <w:pPr>
        <w:jc w:val="both"/>
        <w:rPr>
          <w:rFonts w:asciiTheme="minorHAnsi" w:hAnsiTheme="minorHAnsi" w:cstheme="minorHAnsi"/>
        </w:rPr>
      </w:pPr>
      <w:r w:rsidRPr="00062FAE">
        <w:rPr>
          <w:rFonts w:asciiTheme="minorHAnsi" w:hAnsiTheme="minorHAnsi" w:cstheme="minorHAnsi"/>
        </w:rPr>
        <w:t>In this respect, Limerick City and County Council provides for the employment of a short listing process to select a group for interview who, based on an examination of the application forms by an expert board, appear to be the most suitable for the position.</w:t>
      </w:r>
    </w:p>
    <w:p w14:paraId="5D95C041" w14:textId="77777777" w:rsidR="003D2573" w:rsidRPr="00062FAE" w:rsidRDefault="003D2573" w:rsidP="003D2573">
      <w:pPr>
        <w:jc w:val="both"/>
        <w:rPr>
          <w:rFonts w:asciiTheme="minorHAnsi" w:hAnsiTheme="minorHAnsi" w:cstheme="minorHAnsi"/>
        </w:rPr>
      </w:pPr>
    </w:p>
    <w:p w14:paraId="54FD6743" w14:textId="77777777" w:rsidR="003D2573" w:rsidRPr="00062FAE" w:rsidRDefault="003D2573" w:rsidP="003D2573">
      <w:pPr>
        <w:jc w:val="both"/>
        <w:rPr>
          <w:rFonts w:asciiTheme="minorHAnsi" w:hAnsiTheme="minorHAnsi" w:cstheme="minorHAnsi"/>
        </w:rPr>
      </w:pPr>
      <w:r w:rsidRPr="00062FAE">
        <w:rPr>
          <w:rFonts w:asciiTheme="minorHAnsi" w:hAnsiTheme="minorHAnsi" w:cstheme="minorHAnsi"/>
        </w:rPr>
        <w:t xml:space="preserve">The board will examine the application forms against pre-determined criteria based on the requirements of the position.  This is not to suggest that other candidates are necessarily unsuitable or incapable of undertaking the job, rather that there are some candidates, who based on their application, appear to be better qualified and/or have more relevant experience.  </w:t>
      </w:r>
    </w:p>
    <w:p w14:paraId="186F5387" w14:textId="77777777" w:rsidR="003D2573" w:rsidRPr="00062FAE" w:rsidRDefault="003D2573" w:rsidP="003D2573">
      <w:pPr>
        <w:jc w:val="both"/>
        <w:rPr>
          <w:rFonts w:asciiTheme="minorHAnsi" w:hAnsiTheme="minorHAnsi" w:cstheme="minorHAnsi"/>
        </w:rPr>
      </w:pPr>
    </w:p>
    <w:p w14:paraId="01E421E3" w14:textId="77777777" w:rsidR="003D2573" w:rsidRPr="00062FAE" w:rsidRDefault="003D2573" w:rsidP="003D2573">
      <w:pPr>
        <w:jc w:val="both"/>
        <w:rPr>
          <w:rFonts w:asciiTheme="minorHAnsi" w:hAnsiTheme="minorHAnsi" w:cstheme="minorHAnsi"/>
        </w:rPr>
      </w:pPr>
      <w:r w:rsidRPr="00062FAE">
        <w:rPr>
          <w:rFonts w:asciiTheme="minorHAnsi" w:hAnsiTheme="minorHAnsi" w:cstheme="minorHAnsi"/>
        </w:rPr>
        <w:t xml:space="preserve">It is therefore in your own interest to provide a detailed and accurate account of your </w:t>
      </w:r>
      <w:r w:rsidRPr="00062FAE">
        <w:rPr>
          <w:rFonts w:asciiTheme="minorHAnsi" w:hAnsiTheme="minorHAnsi" w:cstheme="minorHAnsi"/>
          <w:b/>
        </w:rPr>
        <w:t>relevant qualifications/ experience</w:t>
      </w:r>
      <w:r w:rsidRPr="00062FAE">
        <w:rPr>
          <w:rFonts w:asciiTheme="minorHAnsi" w:hAnsiTheme="minorHAnsi" w:cstheme="minorHAnsi"/>
        </w:rPr>
        <w:t xml:space="preserve"> on the application form.  </w:t>
      </w:r>
    </w:p>
    <w:p w14:paraId="27F4ABA7" w14:textId="77777777" w:rsidR="003D2573" w:rsidRPr="00062FAE" w:rsidRDefault="003D2573" w:rsidP="003D2573">
      <w:pPr>
        <w:jc w:val="both"/>
        <w:rPr>
          <w:rFonts w:asciiTheme="minorHAnsi" w:hAnsiTheme="minorHAnsi" w:cstheme="minorHAnsi"/>
        </w:rPr>
      </w:pPr>
    </w:p>
    <w:p w14:paraId="7069E342" w14:textId="77777777" w:rsidR="003D2573" w:rsidRPr="00062FAE" w:rsidRDefault="003D2573" w:rsidP="003D2573">
      <w:pPr>
        <w:pStyle w:val="Default"/>
        <w:jc w:val="both"/>
        <w:rPr>
          <w:rFonts w:asciiTheme="minorHAnsi" w:hAnsiTheme="minorHAnsi" w:cstheme="minorHAnsi"/>
          <w:color w:val="auto"/>
          <w:lang w:eastAsia="ar-SA"/>
        </w:rPr>
      </w:pPr>
      <w:r w:rsidRPr="00062FAE">
        <w:rPr>
          <w:rFonts w:asciiTheme="minorHAnsi" w:hAnsiTheme="minorHAnsi" w:cstheme="minorHAnsi"/>
          <w:b/>
          <w:lang w:eastAsia="ar-SA"/>
        </w:rPr>
        <w:t>NOTE-</w:t>
      </w:r>
      <w:r w:rsidRPr="00062FAE">
        <w:rPr>
          <w:rFonts w:asciiTheme="minorHAnsi" w:hAnsiTheme="minorHAnsi" w:cstheme="minorHAnsi"/>
          <w:color w:val="auto"/>
          <w:lang w:eastAsia="ar-SA"/>
        </w:rPr>
        <w:t xml:space="preserve"> As part of the shortlisting process, achieving 50% in each competency will not guarantee that a candidate is called for interview.  Due to the number of applicants, only a proportion of those achieving 50% in each competency may be called for interview, based on the marked awarded in the shortlisting process.  Further qualified candidates may be called at a later stage at the discretion of Limerick City and County Council.</w:t>
      </w:r>
    </w:p>
    <w:p w14:paraId="294057A9" w14:textId="77777777" w:rsidR="003D2573" w:rsidRPr="00062FAE" w:rsidRDefault="003D2573" w:rsidP="003D2573">
      <w:pPr>
        <w:jc w:val="both"/>
        <w:rPr>
          <w:rFonts w:asciiTheme="minorHAnsi" w:hAnsiTheme="minorHAnsi" w:cstheme="minorHAnsi"/>
        </w:rPr>
      </w:pPr>
    </w:p>
    <w:p w14:paraId="246FAB77" w14:textId="77777777" w:rsidR="003D2573" w:rsidRPr="00062FAE" w:rsidRDefault="003D2573" w:rsidP="003D2573">
      <w:pPr>
        <w:jc w:val="both"/>
        <w:rPr>
          <w:rFonts w:asciiTheme="minorHAnsi" w:hAnsiTheme="minorHAnsi" w:cstheme="minorHAnsi"/>
          <w:b/>
        </w:rPr>
      </w:pPr>
    </w:p>
    <w:p w14:paraId="6B11A921" w14:textId="77777777" w:rsidR="003D2573" w:rsidRDefault="003D2573" w:rsidP="003D2573">
      <w:pPr>
        <w:jc w:val="both"/>
        <w:rPr>
          <w:rFonts w:asciiTheme="minorHAnsi" w:hAnsiTheme="minorHAnsi" w:cstheme="minorHAnsi"/>
          <w:b/>
          <w:u w:val="single"/>
          <w:lang w:val="ga-IE"/>
        </w:rPr>
      </w:pPr>
      <w:r w:rsidRPr="00062FAE">
        <w:rPr>
          <w:rFonts w:asciiTheme="minorHAnsi" w:hAnsiTheme="minorHAnsi" w:cstheme="minorHAnsi"/>
          <w:b/>
          <w:u w:val="single"/>
          <w:lang w:val="ga-IE"/>
        </w:rPr>
        <w:t>Competitive Interview:</w:t>
      </w:r>
    </w:p>
    <w:p w14:paraId="1F9239F9" w14:textId="77777777" w:rsidR="003D2573" w:rsidRPr="00062FAE" w:rsidRDefault="003D2573" w:rsidP="003D2573">
      <w:pPr>
        <w:jc w:val="both"/>
        <w:rPr>
          <w:rFonts w:asciiTheme="minorHAnsi" w:hAnsiTheme="minorHAnsi" w:cstheme="minorHAnsi"/>
          <w:b/>
          <w:u w:val="single"/>
          <w:lang w:val="ga-IE"/>
        </w:rPr>
      </w:pPr>
    </w:p>
    <w:p w14:paraId="47C6B6FC" w14:textId="77777777" w:rsidR="003D2573" w:rsidRPr="00062FAE" w:rsidRDefault="003D2573" w:rsidP="003D2573">
      <w:pPr>
        <w:jc w:val="both"/>
        <w:rPr>
          <w:rFonts w:asciiTheme="minorHAnsi" w:hAnsiTheme="minorHAnsi" w:cstheme="minorHAnsi"/>
        </w:rPr>
      </w:pPr>
      <w:r w:rsidRPr="00062FAE">
        <w:rPr>
          <w:rFonts w:asciiTheme="minorHAnsi" w:hAnsiTheme="minorHAnsi" w:cstheme="minorHAnsi"/>
        </w:rPr>
        <w:t>Selection will be by means of a competition based on an interview conducted by or on behalf of the local authority.  This interview may be in person or online, this is at the discretion of the Local Authority.</w:t>
      </w:r>
    </w:p>
    <w:p w14:paraId="2D66BDDC" w14:textId="77777777" w:rsidR="003D2573" w:rsidRPr="00062FAE" w:rsidRDefault="003D2573" w:rsidP="003D2573">
      <w:pPr>
        <w:ind w:left="720"/>
        <w:jc w:val="both"/>
        <w:rPr>
          <w:rFonts w:asciiTheme="minorHAnsi" w:hAnsiTheme="minorHAnsi" w:cstheme="minorHAnsi"/>
          <w:lang w:val="ga-IE"/>
        </w:rPr>
      </w:pPr>
    </w:p>
    <w:p w14:paraId="598E725E" w14:textId="5E73A55E" w:rsidR="003D2573" w:rsidRPr="00B07DFF" w:rsidRDefault="003D2573" w:rsidP="003D2573">
      <w:pPr>
        <w:jc w:val="both"/>
        <w:rPr>
          <w:rFonts w:asciiTheme="minorHAnsi" w:hAnsiTheme="minorHAnsi" w:cstheme="minorHAnsi"/>
        </w:rPr>
      </w:pPr>
      <w:r w:rsidRPr="00062FAE">
        <w:rPr>
          <w:rFonts w:asciiTheme="minorHAnsi" w:hAnsiTheme="minorHAnsi" w:cstheme="minorHAnsi"/>
        </w:rPr>
        <w:t xml:space="preserve">A panel may be formed on the basis of such interview.  Candidates whose names are on a panel and who satisfy the local authority that they possess the qualifications declared </w:t>
      </w:r>
      <w:r w:rsidRPr="00B07DFF">
        <w:rPr>
          <w:rFonts w:asciiTheme="minorHAnsi" w:hAnsiTheme="minorHAnsi" w:cstheme="minorHAnsi"/>
        </w:rPr>
        <w:t>for the post and that they are otherwise suitable for appointment may within the life of the panel be appointed as appropriate permanent and temporary vacancies arise.</w:t>
      </w:r>
    </w:p>
    <w:p w14:paraId="67CFF064" w14:textId="4530A6C2" w:rsidR="00B07DFF" w:rsidRPr="00062FAE" w:rsidRDefault="00B07DFF" w:rsidP="003D2573">
      <w:pPr>
        <w:jc w:val="both"/>
        <w:rPr>
          <w:rFonts w:asciiTheme="minorHAnsi" w:hAnsiTheme="minorHAnsi" w:cstheme="minorHAnsi"/>
        </w:rPr>
      </w:pPr>
    </w:p>
    <w:p w14:paraId="48C66AFF" w14:textId="77777777" w:rsidR="003D2573" w:rsidRPr="00062FAE" w:rsidRDefault="003D2573" w:rsidP="003D2573">
      <w:pPr>
        <w:jc w:val="both"/>
        <w:rPr>
          <w:rFonts w:asciiTheme="minorHAnsi" w:hAnsiTheme="minorHAnsi" w:cstheme="minorHAnsi"/>
          <w:b/>
        </w:rPr>
      </w:pPr>
    </w:p>
    <w:p w14:paraId="7F039339" w14:textId="77777777" w:rsidR="003D2573" w:rsidRDefault="003D2573" w:rsidP="003D2573">
      <w:pPr>
        <w:jc w:val="both"/>
        <w:rPr>
          <w:rFonts w:asciiTheme="minorHAnsi" w:hAnsiTheme="minorHAnsi" w:cstheme="minorHAnsi"/>
          <w:b/>
        </w:rPr>
      </w:pPr>
      <w:r w:rsidRPr="00062FAE">
        <w:rPr>
          <w:rFonts w:asciiTheme="minorHAnsi" w:hAnsiTheme="minorHAnsi" w:cstheme="minorHAnsi"/>
          <w:b/>
        </w:rPr>
        <w:t>Interview:</w:t>
      </w:r>
    </w:p>
    <w:p w14:paraId="4733E2B3" w14:textId="77777777" w:rsidR="003D2573" w:rsidRPr="00062FAE" w:rsidRDefault="003D2573" w:rsidP="003D2573">
      <w:pPr>
        <w:jc w:val="both"/>
        <w:rPr>
          <w:rFonts w:asciiTheme="minorHAnsi" w:hAnsiTheme="minorHAnsi" w:cstheme="minorHAnsi"/>
          <w:b/>
        </w:rPr>
      </w:pPr>
    </w:p>
    <w:p w14:paraId="2C8CC392" w14:textId="77777777" w:rsidR="003D2573" w:rsidRDefault="003D2573" w:rsidP="003D2573">
      <w:pPr>
        <w:jc w:val="both"/>
        <w:rPr>
          <w:rFonts w:asciiTheme="minorHAnsi" w:hAnsiTheme="minorHAnsi" w:cstheme="minorHAnsi"/>
        </w:rPr>
      </w:pPr>
      <w:r w:rsidRPr="00062FAE">
        <w:rPr>
          <w:rFonts w:asciiTheme="minorHAnsi" w:hAnsiTheme="minorHAnsi" w:cstheme="minorHAnsi"/>
        </w:rPr>
        <w:t>Candidates will be assessed at interview under the following competencies.  The candidates at the interview will be questioned on at least some of the indicators listed below under each competency:</w:t>
      </w:r>
    </w:p>
    <w:p w14:paraId="2F378A03" w14:textId="77777777" w:rsidR="003D2573" w:rsidRPr="00062FAE" w:rsidRDefault="003D2573" w:rsidP="003D2573">
      <w:pPr>
        <w:jc w:val="both"/>
        <w:rPr>
          <w:rFonts w:asciiTheme="minorHAnsi" w:hAnsiTheme="minorHAnsi" w:cstheme="minorHAnsi"/>
        </w:rPr>
      </w:pPr>
    </w:p>
    <w:p w14:paraId="5D8E120D" w14:textId="77777777" w:rsidR="00C44ABA" w:rsidRDefault="00C44ABA" w:rsidP="00C44ABA">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44ABA" w:rsidRPr="00B33F56" w14:paraId="7F08C31A" w14:textId="77777777" w:rsidTr="005F3EF7">
        <w:tc>
          <w:tcPr>
            <w:tcW w:w="8630" w:type="dxa"/>
            <w:tcBorders>
              <w:top w:val="single" w:sz="4" w:space="0" w:color="auto"/>
              <w:left w:val="single" w:sz="4" w:space="0" w:color="auto"/>
              <w:bottom w:val="single" w:sz="4" w:space="0" w:color="auto"/>
              <w:right w:val="single" w:sz="4" w:space="0" w:color="auto"/>
            </w:tcBorders>
            <w:shd w:val="clear" w:color="auto" w:fill="auto"/>
          </w:tcPr>
          <w:p w14:paraId="2E575909" w14:textId="77777777" w:rsidR="00C44ABA" w:rsidRPr="00587453" w:rsidRDefault="00C44ABA" w:rsidP="005F3EF7">
            <w:pPr>
              <w:pStyle w:val="ListParagraph"/>
              <w:rPr>
                <w:rFonts w:ascii="Calibri" w:hAnsi="Calibri" w:cs="Calibri"/>
              </w:rPr>
            </w:pPr>
          </w:p>
          <w:p w14:paraId="67FF7FB7" w14:textId="77777777" w:rsidR="00C44ABA" w:rsidRDefault="00C44ABA" w:rsidP="005F3EF7">
            <w:pPr>
              <w:pStyle w:val="ListParagraph"/>
              <w:ind w:left="0"/>
              <w:rPr>
                <w:rFonts w:ascii="Calibri" w:hAnsi="Calibri" w:cs="Calibri"/>
                <w:b/>
                <w:u w:val="single"/>
              </w:rPr>
            </w:pPr>
            <w:r w:rsidRPr="004638AE">
              <w:rPr>
                <w:rFonts w:ascii="Calibri" w:hAnsi="Calibri" w:cs="Calibri"/>
                <w:b/>
                <w:u w:val="single"/>
              </w:rPr>
              <w:t>Releva</w:t>
            </w:r>
            <w:r>
              <w:rPr>
                <w:rFonts w:ascii="Calibri" w:hAnsi="Calibri" w:cs="Calibri"/>
                <w:b/>
                <w:u w:val="single"/>
              </w:rPr>
              <w:t>nt Knowledge and Experience - (3</w:t>
            </w:r>
            <w:r w:rsidRPr="004638AE">
              <w:rPr>
                <w:rFonts w:ascii="Calibri" w:hAnsi="Calibri" w:cs="Calibri"/>
                <w:b/>
                <w:u w:val="single"/>
              </w:rPr>
              <w:t>00 marks)</w:t>
            </w:r>
          </w:p>
          <w:p w14:paraId="4FD37A54" w14:textId="77777777" w:rsidR="00C44ABA" w:rsidRPr="005434BC" w:rsidRDefault="00C44ABA" w:rsidP="005F3EF7">
            <w:pPr>
              <w:rPr>
                <w:rFonts w:ascii="Calibri" w:hAnsi="Calibri" w:cs="Calibri"/>
              </w:rPr>
            </w:pPr>
          </w:p>
        </w:tc>
      </w:tr>
      <w:tr w:rsidR="00C44ABA" w:rsidRPr="00B33F56" w14:paraId="1FD601AF" w14:textId="77777777" w:rsidTr="005F3EF7">
        <w:tc>
          <w:tcPr>
            <w:tcW w:w="8630" w:type="dxa"/>
            <w:tcBorders>
              <w:top w:val="single" w:sz="4" w:space="0" w:color="auto"/>
              <w:left w:val="single" w:sz="4" w:space="0" w:color="auto"/>
              <w:bottom w:val="single" w:sz="4" w:space="0" w:color="auto"/>
              <w:right w:val="single" w:sz="4" w:space="0" w:color="auto"/>
            </w:tcBorders>
            <w:shd w:val="clear" w:color="auto" w:fill="C5E0B3"/>
          </w:tcPr>
          <w:p w14:paraId="0E31AD71" w14:textId="77777777" w:rsidR="00C44ABA" w:rsidRPr="004638AE" w:rsidRDefault="00C44ABA" w:rsidP="005F3EF7">
            <w:pPr>
              <w:pStyle w:val="ListParagraph"/>
              <w:rPr>
                <w:rFonts w:ascii="Calibri" w:hAnsi="Calibri" w:cs="Calibri"/>
              </w:rPr>
            </w:pPr>
          </w:p>
          <w:p w14:paraId="22D7783B" w14:textId="77777777" w:rsidR="00C44ABA" w:rsidRPr="004638AE" w:rsidRDefault="00C44ABA" w:rsidP="005F3EF7">
            <w:pPr>
              <w:pStyle w:val="ListParagraph"/>
              <w:ind w:left="0"/>
              <w:rPr>
                <w:rFonts w:ascii="Calibri" w:hAnsi="Calibri" w:cs="Calibri"/>
              </w:rPr>
            </w:pPr>
            <w:r>
              <w:rPr>
                <w:rFonts w:ascii="Calibri" w:hAnsi="Calibri" w:cs="Calibri"/>
              </w:rPr>
              <w:t>Demonstrates knowledge and experience suitable to the role</w:t>
            </w:r>
            <w:r w:rsidRPr="00587453">
              <w:rPr>
                <w:rFonts w:ascii="Calibri" w:hAnsi="Calibri" w:cs="Calibri"/>
              </w:rPr>
              <w:t>.</w:t>
            </w:r>
          </w:p>
          <w:p w14:paraId="3F2C4168" w14:textId="77777777" w:rsidR="00C44ABA" w:rsidRPr="004638AE" w:rsidRDefault="00C44ABA" w:rsidP="005F3EF7">
            <w:pPr>
              <w:pStyle w:val="ListParagraph"/>
              <w:rPr>
                <w:rFonts w:ascii="Calibri" w:hAnsi="Calibri" w:cs="Calibri"/>
              </w:rPr>
            </w:pPr>
          </w:p>
        </w:tc>
      </w:tr>
      <w:tr w:rsidR="00C44ABA" w:rsidRPr="00B33F56" w14:paraId="05E0D040" w14:textId="77777777" w:rsidTr="005F3EF7">
        <w:tc>
          <w:tcPr>
            <w:tcW w:w="8630" w:type="dxa"/>
            <w:tcBorders>
              <w:top w:val="single" w:sz="4" w:space="0" w:color="auto"/>
              <w:left w:val="single" w:sz="4" w:space="0" w:color="auto"/>
              <w:bottom w:val="single" w:sz="4" w:space="0" w:color="auto"/>
              <w:right w:val="single" w:sz="4" w:space="0" w:color="auto"/>
            </w:tcBorders>
            <w:shd w:val="clear" w:color="auto" w:fill="auto"/>
          </w:tcPr>
          <w:p w14:paraId="700B5450" w14:textId="77777777" w:rsidR="00C44ABA" w:rsidRPr="00587453" w:rsidRDefault="00C44ABA" w:rsidP="005F3EF7">
            <w:pPr>
              <w:pStyle w:val="ListParagraph"/>
              <w:jc w:val="both"/>
              <w:rPr>
                <w:rFonts w:ascii="Calibri" w:hAnsi="Calibri" w:cs="Calibri"/>
              </w:rPr>
            </w:pPr>
          </w:p>
          <w:p w14:paraId="7DAE74AC" w14:textId="77777777" w:rsidR="00C44ABA" w:rsidRDefault="00C44ABA" w:rsidP="00C44ABA">
            <w:pPr>
              <w:pStyle w:val="ListParagraph"/>
              <w:numPr>
                <w:ilvl w:val="0"/>
                <w:numId w:val="6"/>
              </w:numPr>
              <w:ind w:left="426" w:hanging="284"/>
              <w:jc w:val="both"/>
              <w:rPr>
                <w:rFonts w:ascii="Calibri" w:hAnsi="Calibri" w:cs="Calibri"/>
              </w:rPr>
            </w:pPr>
            <w:r>
              <w:rPr>
                <w:rFonts w:ascii="Calibri" w:hAnsi="Calibri" w:cs="Calibri"/>
              </w:rPr>
              <w:t xml:space="preserve">Architectural skills and design ability, knowledge and understanding including project and operational management skills relevant to the role. </w:t>
            </w:r>
          </w:p>
          <w:p w14:paraId="28BEF52E" w14:textId="77777777" w:rsidR="00C44ABA" w:rsidRDefault="00C44ABA" w:rsidP="00C44ABA">
            <w:pPr>
              <w:pStyle w:val="ListParagraph"/>
              <w:numPr>
                <w:ilvl w:val="0"/>
                <w:numId w:val="6"/>
              </w:numPr>
              <w:ind w:left="426" w:hanging="284"/>
              <w:jc w:val="both"/>
              <w:rPr>
                <w:rFonts w:ascii="Calibri" w:hAnsi="Calibri" w:cs="Calibri"/>
              </w:rPr>
            </w:pPr>
            <w:r w:rsidRPr="2F09D805">
              <w:rPr>
                <w:rFonts w:ascii="Calibri" w:hAnsi="Calibri" w:cs="Calibri"/>
              </w:rPr>
              <w:t>Budget preparation and management skills.</w:t>
            </w:r>
          </w:p>
          <w:p w14:paraId="40D0A194" w14:textId="77777777" w:rsidR="00C44ABA" w:rsidRDefault="00C44ABA" w:rsidP="00C44ABA">
            <w:pPr>
              <w:pStyle w:val="ListParagraph"/>
              <w:numPr>
                <w:ilvl w:val="0"/>
                <w:numId w:val="6"/>
              </w:numPr>
              <w:ind w:left="426" w:hanging="284"/>
              <w:jc w:val="both"/>
              <w:rPr>
                <w:rFonts w:ascii="Calibri" w:hAnsi="Calibri" w:cs="Calibri"/>
              </w:rPr>
            </w:pPr>
            <w:r w:rsidRPr="2F09D805">
              <w:rPr>
                <w:rFonts w:ascii="Calibri" w:hAnsi="Calibri" w:cs="Calibri"/>
              </w:rPr>
              <w:t>Change and people management skills.</w:t>
            </w:r>
          </w:p>
          <w:p w14:paraId="1ED389A1" w14:textId="77777777" w:rsidR="00C44ABA" w:rsidRPr="004638AE" w:rsidRDefault="00C44ABA" w:rsidP="00C44ABA">
            <w:pPr>
              <w:pStyle w:val="ListParagraph"/>
              <w:numPr>
                <w:ilvl w:val="0"/>
                <w:numId w:val="6"/>
              </w:numPr>
              <w:ind w:left="426" w:hanging="284"/>
              <w:jc w:val="both"/>
              <w:rPr>
                <w:rFonts w:ascii="Calibri" w:hAnsi="Calibri" w:cs="Calibri"/>
              </w:rPr>
            </w:pPr>
            <w:r w:rsidRPr="2F09D805">
              <w:rPr>
                <w:rFonts w:ascii="Calibri" w:hAnsi="Calibri" w:cs="Calibri"/>
              </w:rPr>
              <w:t>IT Skills.</w:t>
            </w:r>
          </w:p>
          <w:p w14:paraId="34539751" w14:textId="77777777" w:rsidR="00C44ABA" w:rsidRPr="00587453" w:rsidRDefault="00C44ABA" w:rsidP="005F3EF7">
            <w:pPr>
              <w:pStyle w:val="ListParagraph"/>
              <w:rPr>
                <w:rFonts w:ascii="Calibri" w:hAnsi="Calibri" w:cs="Calibri"/>
              </w:rPr>
            </w:pPr>
          </w:p>
        </w:tc>
      </w:tr>
    </w:tbl>
    <w:p w14:paraId="1CA1E837" w14:textId="77777777" w:rsidR="00C44ABA" w:rsidRDefault="00C44ABA" w:rsidP="00C44ABA">
      <w:pPr>
        <w:jc w:val="both"/>
        <w:rPr>
          <w:rFonts w:ascii="Calibri" w:hAnsi="Calibri" w:cs="Calibri"/>
        </w:rPr>
      </w:pPr>
    </w:p>
    <w:p w14:paraId="0A564BF8" w14:textId="77777777" w:rsidR="00C44ABA" w:rsidRPr="007E42C3" w:rsidRDefault="00C44ABA" w:rsidP="00C44ABA">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44ABA" w:rsidRPr="00B33F56" w14:paraId="5E91A05C" w14:textId="77777777" w:rsidTr="005F3EF7">
        <w:tc>
          <w:tcPr>
            <w:tcW w:w="8630" w:type="dxa"/>
            <w:shd w:val="clear" w:color="auto" w:fill="auto"/>
          </w:tcPr>
          <w:p w14:paraId="2BAD0F3C" w14:textId="77777777" w:rsidR="00C44ABA" w:rsidRPr="00587453" w:rsidRDefault="00C44ABA" w:rsidP="005F3EF7">
            <w:pPr>
              <w:jc w:val="both"/>
              <w:rPr>
                <w:rFonts w:ascii="Calibri" w:hAnsi="Calibri" w:cs="Calibri"/>
                <w:u w:val="single"/>
              </w:rPr>
            </w:pPr>
          </w:p>
          <w:p w14:paraId="292E35BC" w14:textId="77777777" w:rsidR="00C44ABA" w:rsidRDefault="00C44ABA" w:rsidP="005F3EF7">
            <w:pPr>
              <w:jc w:val="both"/>
              <w:rPr>
                <w:rFonts w:ascii="Calibri" w:hAnsi="Calibri" w:cs="Calibri"/>
                <w:b/>
                <w:u w:val="single"/>
              </w:rPr>
            </w:pPr>
            <w:r w:rsidRPr="00587453">
              <w:rPr>
                <w:rFonts w:ascii="Calibri" w:hAnsi="Calibri" w:cs="Calibri"/>
                <w:b/>
                <w:u w:val="single"/>
              </w:rPr>
              <w:t>Delivering Quality Outcomes and Ensuring Compliance - (100 marks)</w:t>
            </w:r>
          </w:p>
          <w:p w14:paraId="6CD024F7" w14:textId="77777777" w:rsidR="00C44ABA" w:rsidRPr="00587453" w:rsidRDefault="00C44ABA" w:rsidP="005F3EF7">
            <w:pPr>
              <w:jc w:val="both"/>
              <w:rPr>
                <w:rFonts w:ascii="Calibri" w:hAnsi="Calibri" w:cs="Calibri"/>
                <w:b/>
                <w:u w:val="single"/>
              </w:rPr>
            </w:pPr>
          </w:p>
          <w:p w14:paraId="0827165D" w14:textId="77777777" w:rsidR="00C44ABA" w:rsidRPr="00587453" w:rsidRDefault="00C44ABA" w:rsidP="005F3EF7">
            <w:pPr>
              <w:jc w:val="both"/>
              <w:rPr>
                <w:rFonts w:ascii="Calibri" w:hAnsi="Calibri" w:cs="Calibri"/>
              </w:rPr>
            </w:pPr>
          </w:p>
        </w:tc>
      </w:tr>
      <w:tr w:rsidR="00C44ABA" w:rsidRPr="00B33F56" w14:paraId="2F70D2F8" w14:textId="77777777" w:rsidTr="005F3EF7">
        <w:tc>
          <w:tcPr>
            <w:tcW w:w="8630" w:type="dxa"/>
            <w:shd w:val="clear" w:color="auto" w:fill="C5E0B3"/>
          </w:tcPr>
          <w:p w14:paraId="13C1DA91" w14:textId="77777777" w:rsidR="00C44ABA" w:rsidRPr="00587453" w:rsidRDefault="00C44ABA" w:rsidP="005F3EF7">
            <w:pPr>
              <w:jc w:val="both"/>
              <w:rPr>
                <w:rFonts w:ascii="Calibri" w:hAnsi="Calibri" w:cs="Calibri"/>
                <w:u w:val="single"/>
              </w:rPr>
            </w:pPr>
          </w:p>
          <w:p w14:paraId="0EEAAACB" w14:textId="77777777" w:rsidR="00C44ABA" w:rsidRPr="00587453" w:rsidRDefault="00C44ABA" w:rsidP="005F3EF7">
            <w:pPr>
              <w:jc w:val="both"/>
              <w:rPr>
                <w:rFonts w:ascii="Calibri" w:hAnsi="Calibri" w:cs="Calibri"/>
                <w:u w:val="single"/>
              </w:rPr>
            </w:pPr>
            <w:r w:rsidRPr="00587453">
              <w:rPr>
                <w:rFonts w:ascii="Calibri" w:hAnsi="Calibri" w:cs="Calibri"/>
              </w:rPr>
              <w:t>Promotes the achievement of quality outcomes in delivering services, with a focus on continuous improvement.  Abides by the laws, regulations, policies and procedures affecting the discharge of duties.</w:t>
            </w:r>
          </w:p>
          <w:p w14:paraId="5BA6F779" w14:textId="77777777" w:rsidR="00C44ABA" w:rsidRPr="00587453" w:rsidRDefault="00C44ABA" w:rsidP="005F3EF7">
            <w:pPr>
              <w:jc w:val="both"/>
              <w:rPr>
                <w:rFonts w:ascii="Calibri" w:hAnsi="Calibri" w:cs="Calibri"/>
                <w:u w:val="single"/>
              </w:rPr>
            </w:pPr>
          </w:p>
        </w:tc>
      </w:tr>
      <w:tr w:rsidR="00C44ABA" w:rsidRPr="00B33F56" w14:paraId="6F23C897" w14:textId="77777777" w:rsidTr="005F3EF7">
        <w:tc>
          <w:tcPr>
            <w:tcW w:w="8630" w:type="dxa"/>
            <w:shd w:val="clear" w:color="auto" w:fill="auto"/>
          </w:tcPr>
          <w:p w14:paraId="165A5128" w14:textId="77777777" w:rsidR="00C44ABA" w:rsidRPr="00587453" w:rsidRDefault="00C44ABA" w:rsidP="005F3EF7">
            <w:pPr>
              <w:pStyle w:val="ListParagraph"/>
              <w:ind w:left="1440"/>
              <w:jc w:val="both"/>
              <w:rPr>
                <w:rFonts w:ascii="Calibri" w:hAnsi="Calibri" w:cs="Calibri"/>
              </w:rPr>
            </w:pPr>
          </w:p>
          <w:p w14:paraId="21E835F0" w14:textId="77777777" w:rsidR="00C44ABA" w:rsidRPr="00587453" w:rsidRDefault="00C44ABA" w:rsidP="00C44ABA">
            <w:pPr>
              <w:pStyle w:val="ListParagraph"/>
              <w:numPr>
                <w:ilvl w:val="0"/>
                <w:numId w:val="21"/>
              </w:numPr>
              <w:ind w:left="567" w:hanging="426"/>
              <w:jc w:val="both"/>
              <w:rPr>
                <w:rFonts w:ascii="Calibri" w:hAnsi="Calibri"/>
                <w:u w:val="single"/>
              </w:rPr>
            </w:pPr>
            <w:r w:rsidRPr="00587453">
              <w:rPr>
                <w:rFonts w:ascii="Calibri" w:hAnsi="Calibri" w:cs="Calibri"/>
              </w:rPr>
              <w:t>Organises the delivery of services to meet or exceed the required standard through collaborating with, instructing and motivating stakeholders and by managing resources effectively.</w:t>
            </w:r>
          </w:p>
          <w:p w14:paraId="6469F9D3" w14:textId="77777777" w:rsidR="00C44ABA" w:rsidRPr="00587453" w:rsidRDefault="00C44ABA" w:rsidP="00C44ABA">
            <w:pPr>
              <w:pStyle w:val="ListParagraph"/>
              <w:numPr>
                <w:ilvl w:val="0"/>
                <w:numId w:val="21"/>
              </w:numPr>
              <w:ind w:left="567" w:hanging="426"/>
              <w:jc w:val="both"/>
              <w:rPr>
                <w:rFonts w:ascii="Calibri" w:hAnsi="Calibri"/>
                <w:u w:val="single"/>
              </w:rPr>
            </w:pPr>
            <w:r w:rsidRPr="00587453">
              <w:rPr>
                <w:rFonts w:ascii="Calibri" w:hAnsi="Calibri" w:cs="Calibri"/>
              </w:rPr>
              <w:t>Develops and implements quality</w:t>
            </w:r>
            <w:r w:rsidRPr="00587453">
              <w:rPr>
                <w:rFonts w:ascii="Calibri" w:hAnsi="Calibri"/>
              </w:rPr>
              <w:t xml:space="preserve"> assurance measures to achieve compliance with performance standards or benchmarks.</w:t>
            </w:r>
          </w:p>
          <w:p w14:paraId="50A1F1FD" w14:textId="77777777" w:rsidR="00C44ABA" w:rsidRPr="00587453" w:rsidRDefault="00C44ABA" w:rsidP="00C44ABA">
            <w:pPr>
              <w:pStyle w:val="ListParagraph"/>
              <w:numPr>
                <w:ilvl w:val="0"/>
                <w:numId w:val="21"/>
              </w:numPr>
              <w:ind w:left="567" w:hanging="426"/>
              <w:jc w:val="both"/>
              <w:rPr>
                <w:rFonts w:ascii="Calibri" w:hAnsi="Calibri"/>
                <w:u w:val="single"/>
              </w:rPr>
            </w:pPr>
            <w:r w:rsidRPr="00587453">
              <w:rPr>
                <w:rFonts w:ascii="Calibri" w:hAnsi="Calibri"/>
              </w:rPr>
              <w:t>Critically evaluates outcomes and processes used to achieve them.</w:t>
            </w:r>
          </w:p>
          <w:p w14:paraId="6FCD44AF" w14:textId="77777777" w:rsidR="00C44ABA" w:rsidRPr="00587453" w:rsidRDefault="00C44ABA" w:rsidP="00C44ABA">
            <w:pPr>
              <w:pStyle w:val="ListParagraph"/>
              <w:numPr>
                <w:ilvl w:val="0"/>
                <w:numId w:val="21"/>
              </w:numPr>
              <w:ind w:left="567" w:hanging="426"/>
              <w:jc w:val="both"/>
              <w:rPr>
                <w:rFonts w:ascii="Calibri" w:hAnsi="Calibri"/>
                <w:u w:val="single"/>
              </w:rPr>
            </w:pPr>
            <w:r w:rsidRPr="00587453">
              <w:rPr>
                <w:rFonts w:ascii="Calibri" w:hAnsi="Calibri"/>
              </w:rPr>
              <w:t>Is aware of and understands relevant legislation, regulations and policies.</w:t>
            </w:r>
          </w:p>
          <w:p w14:paraId="30D0DC3F" w14:textId="77777777" w:rsidR="00C44ABA" w:rsidRPr="00490B8B" w:rsidRDefault="00C44ABA" w:rsidP="00C44ABA">
            <w:pPr>
              <w:pStyle w:val="ListParagraph"/>
              <w:numPr>
                <w:ilvl w:val="0"/>
                <w:numId w:val="21"/>
              </w:numPr>
              <w:ind w:left="567" w:hanging="426"/>
              <w:jc w:val="both"/>
              <w:rPr>
                <w:rFonts w:ascii="Calibri" w:hAnsi="Calibri"/>
                <w:u w:val="single"/>
              </w:rPr>
            </w:pPr>
            <w:r w:rsidRPr="00587453">
              <w:rPr>
                <w:rFonts w:ascii="Calibri" w:hAnsi="Calibri"/>
              </w:rPr>
              <w:t xml:space="preserve">Refers to relevant professional documents as required. </w:t>
            </w:r>
          </w:p>
          <w:p w14:paraId="579E1B4D" w14:textId="77777777" w:rsidR="00C44ABA" w:rsidRDefault="00C44ABA" w:rsidP="005F3EF7">
            <w:pPr>
              <w:pStyle w:val="ListParagraph"/>
              <w:ind w:left="567"/>
              <w:jc w:val="both"/>
              <w:rPr>
                <w:rFonts w:ascii="Calibri" w:hAnsi="Calibri"/>
                <w:u w:val="single"/>
              </w:rPr>
            </w:pPr>
          </w:p>
          <w:p w14:paraId="3E91958C" w14:textId="77777777" w:rsidR="00C44ABA" w:rsidRDefault="00C44ABA" w:rsidP="005F3EF7">
            <w:pPr>
              <w:pStyle w:val="ListParagraph"/>
              <w:ind w:left="567"/>
              <w:jc w:val="both"/>
              <w:rPr>
                <w:rFonts w:ascii="Calibri" w:hAnsi="Calibri"/>
                <w:u w:val="single"/>
              </w:rPr>
            </w:pPr>
          </w:p>
          <w:p w14:paraId="7222E73C" w14:textId="77777777" w:rsidR="00C44ABA" w:rsidRPr="00587453" w:rsidRDefault="00C44ABA" w:rsidP="005F3EF7">
            <w:pPr>
              <w:pStyle w:val="ListParagraph"/>
              <w:ind w:left="567"/>
              <w:jc w:val="both"/>
              <w:rPr>
                <w:rFonts w:ascii="Calibri" w:hAnsi="Calibri"/>
                <w:u w:val="single"/>
              </w:rPr>
            </w:pPr>
          </w:p>
          <w:p w14:paraId="400DDEA9" w14:textId="77777777" w:rsidR="00C44ABA" w:rsidRPr="00587453" w:rsidRDefault="00C44ABA" w:rsidP="005F3EF7">
            <w:pPr>
              <w:pStyle w:val="ListParagraph"/>
              <w:ind w:left="567"/>
              <w:jc w:val="both"/>
              <w:rPr>
                <w:rFonts w:ascii="Calibri" w:hAnsi="Calibri"/>
                <w:u w:val="single"/>
              </w:rPr>
            </w:pPr>
            <w:r w:rsidRPr="00587453">
              <w:rPr>
                <w:rFonts w:ascii="Calibri" w:hAnsi="Calibri"/>
                <w:u w:val="single"/>
              </w:rPr>
              <w:t xml:space="preserve"> </w:t>
            </w:r>
          </w:p>
        </w:tc>
      </w:tr>
      <w:tr w:rsidR="00C44ABA" w:rsidRPr="00B33F56" w14:paraId="3ED97049" w14:textId="77777777" w:rsidTr="005F3EF7">
        <w:tc>
          <w:tcPr>
            <w:tcW w:w="8630" w:type="dxa"/>
            <w:shd w:val="clear" w:color="auto" w:fill="auto"/>
          </w:tcPr>
          <w:p w14:paraId="4AD348D5" w14:textId="77777777" w:rsidR="00C44ABA" w:rsidRPr="00587453" w:rsidRDefault="00C44ABA" w:rsidP="005F3EF7">
            <w:pPr>
              <w:jc w:val="both"/>
              <w:rPr>
                <w:rFonts w:ascii="Calibri" w:hAnsi="Calibri" w:cs="Calibri"/>
                <w:b/>
                <w:u w:val="single"/>
              </w:rPr>
            </w:pPr>
          </w:p>
          <w:p w14:paraId="269DF683" w14:textId="77777777" w:rsidR="00C44ABA" w:rsidRDefault="00C44ABA" w:rsidP="005F3EF7">
            <w:pPr>
              <w:jc w:val="both"/>
              <w:rPr>
                <w:rFonts w:ascii="Calibri" w:hAnsi="Calibri" w:cs="Calibri"/>
                <w:b/>
                <w:u w:val="single"/>
              </w:rPr>
            </w:pPr>
            <w:r w:rsidRPr="00587453">
              <w:rPr>
                <w:rFonts w:ascii="Calibri" w:hAnsi="Calibri" w:cs="Calibri"/>
                <w:b/>
                <w:u w:val="single"/>
              </w:rPr>
              <w:t>Communicating Effectively - (100 marks)</w:t>
            </w:r>
          </w:p>
          <w:p w14:paraId="1506BEFB" w14:textId="77777777" w:rsidR="00C44ABA" w:rsidRPr="00587453" w:rsidRDefault="00C44ABA" w:rsidP="005F3EF7">
            <w:pPr>
              <w:jc w:val="both"/>
              <w:rPr>
                <w:rFonts w:ascii="Calibri" w:hAnsi="Calibri" w:cs="Calibri"/>
                <w:b/>
              </w:rPr>
            </w:pPr>
          </w:p>
        </w:tc>
      </w:tr>
      <w:tr w:rsidR="00C44ABA" w:rsidRPr="00B33F56" w14:paraId="30B0AD77" w14:textId="77777777" w:rsidTr="005F3EF7">
        <w:tc>
          <w:tcPr>
            <w:tcW w:w="8630" w:type="dxa"/>
            <w:shd w:val="clear" w:color="auto" w:fill="C5E0B3"/>
          </w:tcPr>
          <w:p w14:paraId="36B576D6" w14:textId="77777777" w:rsidR="00C44ABA" w:rsidRPr="00587453" w:rsidRDefault="00C44ABA" w:rsidP="005F3EF7">
            <w:pPr>
              <w:jc w:val="both"/>
              <w:rPr>
                <w:rFonts w:ascii="Calibri" w:hAnsi="Calibri" w:cs="Calibri"/>
                <w:u w:val="single"/>
              </w:rPr>
            </w:pPr>
          </w:p>
          <w:p w14:paraId="6A9CD32B" w14:textId="77777777" w:rsidR="00C44ABA" w:rsidRDefault="00C44ABA" w:rsidP="005F3EF7">
            <w:pPr>
              <w:jc w:val="both"/>
              <w:rPr>
                <w:rFonts w:ascii="Calibri" w:hAnsi="Calibri" w:cs="Calibri"/>
              </w:rPr>
            </w:pPr>
            <w:r w:rsidRPr="2F09D805">
              <w:rPr>
                <w:rFonts w:ascii="Calibri" w:hAnsi="Calibri" w:cs="Calibri"/>
              </w:rPr>
              <w:t>Recognises the value of a requirement to communicate effectively.  Has effective verbal and written communication skills.  Has good interpersonal skills.</w:t>
            </w:r>
          </w:p>
          <w:p w14:paraId="1D5E1A40" w14:textId="77777777" w:rsidR="00C44ABA" w:rsidRPr="00587453" w:rsidRDefault="00C44ABA" w:rsidP="005F3EF7">
            <w:pPr>
              <w:jc w:val="both"/>
              <w:rPr>
                <w:rFonts w:ascii="Calibri" w:hAnsi="Calibri" w:cs="Calibri"/>
                <w:u w:val="single"/>
              </w:rPr>
            </w:pPr>
          </w:p>
          <w:p w14:paraId="3E21C5DE" w14:textId="77777777" w:rsidR="00C44ABA" w:rsidRPr="00587453" w:rsidRDefault="00C44ABA" w:rsidP="005F3EF7">
            <w:pPr>
              <w:jc w:val="both"/>
              <w:rPr>
                <w:rFonts w:ascii="Calibri" w:hAnsi="Calibri" w:cs="Calibri"/>
                <w:u w:val="single"/>
              </w:rPr>
            </w:pPr>
          </w:p>
        </w:tc>
      </w:tr>
      <w:tr w:rsidR="00C44ABA" w:rsidRPr="00B33F56" w14:paraId="376EE8BD" w14:textId="77777777" w:rsidTr="005F3EF7">
        <w:tc>
          <w:tcPr>
            <w:tcW w:w="8630" w:type="dxa"/>
            <w:shd w:val="clear" w:color="auto" w:fill="auto"/>
          </w:tcPr>
          <w:p w14:paraId="04FB8394" w14:textId="77777777" w:rsidR="00C44ABA" w:rsidRPr="00587453" w:rsidRDefault="00C44ABA" w:rsidP="005F3EF7">
            <w:pPr>
              <w:pStyle w:val="ListParagraph"/>
              <w:jc w:val="both"/>
              <w:rPr>
                <w:rFonts w:ascii="Calibri" w:hAnsi="Calibri" w:cs="Calibri"/>
              </w:rPr>
            </w:pPr>
          </w:p>
          <w:p w14:paraId="3FF373F9" w14:textId="77777777" w:rsidR="00C44ABA" w:rsidRPr="00587453" w:rsidRDefault="00C44ABA" w:rsidP="00C44ABA">
            <w:pPr>
              <w:pStyle w:val="ListParagraph"/>
              <w:numPr>
                <w:ilvl w:val="0"/>
                <w:numId w:val="5"/>
              </w:numPr>
              <w:ind w:left="567" w:hanging="425"/>
              <w:jc w:val="both"/>
              <w:rPr>
                <w:rFonts w:ascii="Calibri" w:hAnsi="Calibri"/>
              </w:rPr>
            </w:pPr>
            <w:r w:rsidRPr="00587453">
              <w:rPr>
                <w:rFonts w:ascii="Calibri" w:hAnsi="Calibri" w:cs="Calibri"/>
              </w:rPr>
              <w:t>Presents ideas effectively to individuals and groups and delivers presentations suited to the nature and needs of the audience</w:t>
            </w:r>
            <w:r w:rsidRPr="00587453">
              <w:rPr>
                <w:rFonts w:ascii="Calibri" w:hAnsi="Calibri"/>
              </w:rPr>
              <w:t>.</w:t>
            </w:r>
          </w:p>
          <w:p w14:paraId="79B4DB90" w14:textId="77777777" w:rsidR="00C44ABA" w:rsidRPr="00587453" w:rsidRDefault="00C44ABA" w:rsidP="00C44ABA">
            <w:pPr>
              <w:pStyle w:val="ListParagraph"/>
              <w:numPr>
                <w:ilvl w:val="0"/>
                <w:numId w:val="5"/>
              </w:numPr>
              <w:ind w:left="567" w:hanging="425"/>
              <w:jc w:val="both"/>
              <w:rPr>
                <w:rFonts w:ascii="Calibri" w:hAnsi="Calibri"/>
              </w:rPr>
            </w:pPr>
            <w:r w:rsidRPr="00587453">
              <w:rPr>
                <w:rFonts w:ascii="Calibri" w:hAnsi="Calibri"/>
              </w:rPr>
              <w:t xml:space="preserve">Is clear in all communications, considering the audience in getting the message across.  Writes fluently, clearly structuring written communication. </w:t>
            </w:r>
          </w:p>
          <w:p w14:paraId="2A5827CA" w14:textId="77777777" w:rsidR="00C44ABA" w:rsidRPr="00587453" w:rsidRDefault="00C44ABA" w:rsidP="00C44ABA">
            <w:pPr>
              <w:pStyle w:val="ListParagraph"/>
              <w:numPr>
                <w:ilvl w:val="0"/>
                <w:numId w:val="5"/>
              </w:numPr>
              <w:ind w:left="567" w:hanging="425"/>
              <w:jc w:val="both"/>
              <w:rPr>
                <w:rFonts w:ascii="Calibri" w:hAnsi="Calibri"/>
              </w:rPr>
            </w:pPr>
            <w:r w:rsidRPr="00587453">
              <w:rPr>
                <w:rFonts w:ascii="Calibri" w:hAnsi="Calibri"/>
              </w:rPr>
              <w:t>Prepares for communication, carrying out the necessary research and speaking to the relevant people in advance.</w:t>
            </w:r>
          </w:p>
          <w:p w14:paraId="12FB2942" w14:textId="77777777" w:rsidR="00C44ABA" w:rsidRDefault="00C44ABA" w:rsidP="00C44ABA">
            <w:pPr>
              <w:pStyle w:val="ListParagraph"/>
              <w:numPr>
                <w:ilvl w:val="0"/>
                <w:numId w:val="5"/>
              </w:numPr>
              <w:ind w:left="567" w:hanging="425"/>
              <w:jc w:val="both"/>
              <w:rPr>
                <w:rFonts w:ascii="Calibri" w:hAnsi="Calibri"/>
              </w:rPr>
            </w:pPr>
            <w:r w:rsidRPr="2F09D805">
              <w:rPr>
                <w:rFonts w:ascii="Calibri" w:hAnsi="Calibri"/>
              </w:rPr>
              <w:t xml:space="preserve">Is effective in communicating a complex or technical message, using language appropriate to the audience. </w:t>
            </w:r>
          </w:p>
          <w:p w14:paraId="486A7748" w14:textId="77777777" w:rsidR="00C44ABA" w:rsidRPr="00587453" w:rsidRDefault="00C44ABA" w:rsidP="005F3EF7">
            <w:pPr>
              <w:pStyle w:val="ListParagraph"/>
              <w:ind w:left="567"/>
              <w:jc w:val="both"/>
              <w:rPr>
                <w:rFonts w:ascii="Calibri" w:hAnsi="Calibri"/>
              </w:rPr>
            </w:pPr>
          </w:p>
        </w:tc>
      </w:tr>
    </w:tbl>
    <w:p w14:paraId="1186ABE1" w14:textId="77777777" w:rsidR="00C44ABA" w:rsidRDefault="00C44ABA" w:rsidP="00C44A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44ABA" w:rsidRPr="00B33F56" w14:paraId="39DD7319" w14:textId="77777777" w:rsidTr="005F3EF7">
        <w:tc>
          <w:tcPr>
            <w:tcW w:w="8630" w:type="dxa"/>
            <w:shd w:val="clear" w:color="auto" w:fill="auto"/>
          </w:tcPr>
          <w:p w14:paraId="767C88F0" w14:textId="77777777" w:rsidR="00C44ABA" w:rsidRPr="00587453" w:rsidRDefault="00C44ABA" w:rsidP="005F3EF7">
            <w:pPr>
              <w:jc w:val="both"/>
              <w:rPr>
                <w:rFonts w:ascii="Calibri" w:hAnsi="Calibri" w:cs="Calibri"/>
              </w:rPr>
            </w:pPr>
          </w:p>
          <w:p w14:paraId="229E53DA" w14:textId="77777777" w:rsidR="00C44ABA" w:rsidRDefault="00C44ABA" w:rsidP="005F3EF7">
            <w:pPr>
              <w:jc w:val="both"/>
              <w:rPr>
                <w:rFonts w:ascii="Calibri" w:hAnsi="Calibri" w:cs="Calibri"/>
                <w:b/>
                <w:u w:val="single"/>
              </w:rPr>
            </w:pPr>
            <w:r w:rsidRPr="00587453">
              <w:rPr>
                <w:rFonts w:ascii="Calibri" w:hAnsi="Calibri" w:cs="Calibri"/>
                <w:b/>
                <w:u w:val="single"/>
              </w:rPr>
              <w:t>Managing Resources - (100 marks)</w:t>
            </w:r>
          </w:p>
          <w:p w14:paraId="2F03A4FE" w14:textId="77777777" w:rsidR="00C44ABA" w:rsidRPr="00587453" w:rsidRDefault="00C44ABA" w:rsidP="005F3EF7">
            <w:pPr>
              <w:jc w:val="both"/>
              <w:rPr>
                <w:rFonts w:ascii="Calibri" w:hAnsi="Calibri" w:cs="Calibri"/>
              </w:rPr>
            </w:pPr>
          </w:p>
        </w:tc>
      </w:tr>
      <w:tr w:rsidR="00C44ABA" w:rsidRPr="00B33F56" w14:paraId="37B003E0" w14:textId="77777777" w:rsidTr="005F3EF7">
        <w:tc>
          <w:tcPr>
            <w:tcW w:w="8630" w:type="dxa"/>
            <w:shd w:val="clear" w:color="auto" w:fill="C5E0B3"/>
          </w:tcPr>
          <w:p w14:paraId="7F956337" w14:textId="77777777" w:rsidR="00C44ABA" w:rsidRPr="00587453" w:rsidRDefault="00C44ABA" w:rsidP="005F3EF7">
            <w:pPr>
              <w:jc w:val="both"/>
              <w:rPr>
                <w:rFonts w:ascii="Calibri" w:hAnsi="Calibri" w:cs="Calibri"/>
                <w:u w:val="single"/>
              </w:rPr>
            </w:pPr>
          </w:p>
          <w:p w14:paraId="210C2CB8" w14:textId="77777777" w:rsidR="00C44ABA" w:rsidRPr="00587453" w:rsidRDefault="00C44ABA" w:rsidP="005F3EF7">
            <w:pPr>
              <w:jc w:val="both"/>
              <w:rPr>
                <w:rFonts w:ascii="Calibri" w:hAnsi="Calibri" w:cs="Calibri"/>
                <w:u w:val="single"/>
              </w:rPr>
            </w:pPr>
            <w:r w:rsidRPr="00587453">
              <w:rPr>
                <w:rFonts w:ascii="Calibri" w:hAnsi="Calibri" w:cs="Calibri"/>
              </w:rPr>
              <w:t>Manages the allocation, use and evaluation of resources to ensure they are used efficiently to deliver on operational plans.  Drives and promotes reduction in costs and minimisation of waste.</w:t>
            </w:r>
          </w:p>
          <w:p w14:paraId="6B1C4C82" w14:textId="77777777" w:rsidR="00C44ABA" w:rsidRPr="00587453" w:rsidRDefault="00C44ABA" w:rsidP="005F3EF7">
            <w:pPr>
              <w:jc w:val="both"/>
              <w:rPr>
                <w:rFonts w:ascii="Calibri" w:hAnsi="Calibri" w:cs="Calibri"/>
                <w:u w:val="single"/>
              </w:rPr>
            </w:pPr>
          </w:p>
        </w:tc>
      </w:tr>
      <w:tr w:rsidR="00C44ABA" w:rsidRPr="00B33F56" w14:paraId="244A97F3" w14:textId="77777777" w:rsidTr="005F3EF7">
        <w:tc>
          <w:tcPr>
            <w:tcW w:w="8630" w:type="dxa"/>
            <w:shd w:val="clear" w:color="auto" w:fill="auto"/>
          </w:tcPr>
          <w:p w14:paraId="76916A89" w14:textId="77777777" w:rsidR="00C44ABA" w:rsidRPr="00587453" w:rsidRDefault="00C44ABA" w:rsidP="005F3EF7">
            <w:pPr>
              <w:pStyle w:val="ListParagraph"/>
              <w:jc w:val="both"/>
              <w:rPr>
                <w:rFonts w:ascii="Calibri" w:hAnsi="Calibri" w:cs="Calibri"/>
              </w:rPr>
            </w:pPr>
          </w:p>
          <w:p w14:paraId="43B0F285" w14:textId="77777777" w:rsidR="00C44ABA" w:rsidRPr="00587453" w:rsidRDefault="00C44ABA" w:rsidP="00C44ABA">
            <w:pPr>
              <w:pStyle w:val="ListParagraph"/>
              <w:numPr>
                <w:ilvl w:val="0"/>
                <w:numId w:val="6"/>
              </w:numPr>
              <w:ind w:left="426" w:hanging="284"/>
              <w:jc w:val="both"/>
              <w:rPr>
                <w:rFonts w:ascii="Calibri" w:hAnsi="Calibri"/>
              </w:rPr>
            </w:pPr>
            <w:r w:rsidRPr="00587453">
              <w:rPr>
                <w:rFonts w:ascii="Calibri" w:hAnsi="Calibri" w:cs="Calibri"/>
              </w:rPr>
              <w:t>Allocates and manages human, financial, physical, technological and information resources in accordance with the operational objectives.</w:t>
            </w:r>
          </w:p>
          <w:p w14:paraId="7654AFC1" w14:textId="77777777" w:rsidR="00C44ABA" w:rsidRPr="00587453" w:rsidRDefault="00C44ABA" w:rsidP="00C44ABA">
            <w:pPr>
              <w:pStyle w:val="ListParagraph"/>
              <w:numPr>
                <w:ilvl w:val="0"/>
                <w:numId w:val="6"/>
              </w:numPr>
              <w:ind w:left="426" w:hanging="284"/>
              <w:jc w:val="both"/>
              <w:rPr>
                <w:rFonts w:ascii="Calibri" w:hAnsi="Calibri"/>
              </w:rPr>
            </w:pPr>
            <w:r w:rsidRPr="2F09D805">
              <w:rPr>
                <w:rFonts w:ascii="Calibri" w:hAnsi="Calibri" w:cs="Calibri"/>
              </w:rPr>
              <w:t>Ensures best value and efficiency in service delivery.</w:t>
            </w:r>
          </w:p>
          <w:p w14:paraId="29E77E58" w14:textId="77777777" w:rsidR="00C44ABA" w:rsidRPr="00587453" w:rsidRDefault="00C44ABA" w:rsidP="00C44ABA">
            <w:pPr>
              <w:pStyle w:val="ListParagraph"/>
              <w:numPr>
                <w:ilvl w:val="0"/>
                <w:numId w:val="6"/>
              </w:numPr>
              <w:ind w:left="426" w:hanging="284"/>
              <w:jc w:val="both"/>
              <w:rPr>
                <w:rFonts w:ascii="Calibri" w:hAnsi="Calibri"/>
              </w:rPr>
            </w:pPr>
            <w:r w:rsidRPr="00587453">
              <w:rPr>
                <w:rFonts w:ascii="Calibri" w:hAnsi="Calibri" w:cs="Calibri"/>
              </w:rPr>
              <w:t>Intervenes in a timely manner if work activities go over budget.</w:t>
            </w:r>
          </w:p>
          <w:p w14:paraId="30E6B9EE" w14:textId="77777777" w:rsidR="00C44ABA" w:rsidRPr="00587453" w:rsidRDefault="00C44ABA" w:rsidP="00C44ABA">
            <w:pPr>
              <w:pStyle w:val="ListParagraph"/>
              <w:numPr>
                <w:ilvl w:val="0"/>
                <w:numId w:val="6"/>
              </w:numPr>
              <w:ind w:left="426" w:hanging="284"/>
              <w:jc w:val="both"/>
              <w:rPr>
                <w:rFonts w:ascii="Calibri" w:hAnsi="Calibri"/>
              </w:rPr>
            </w:pPr>
            <w:r w:rsidRPr="00587453">
              <w:rPr>
                <w:rFonts w:ascii="Calibri" w:hAnsi="Calibri" w:cs="Calibri"/>
              </w:rPr>
              <w:t>Is vigilant in monitoring the work of contractors to ensure that costs are tightly controlled and that work is delivered effectively.</w:t>
            </w:r>
          </w:p>
          <w:p w14:paraId="1E77AFA3" w14:textId="77777777" w:rsidR="00C44ABA" w:rsidRPr="005434BC" w:rsidRDefault="00C44ABA" w:rsidP="00C44ABA">
            <w:pPr>
              <w:pStyle w:val="ListParagraph"/>
              <w:numPr>
                <w:ilvl w:val="0"/>
                <w:numId w:val="6"/>
              </w:numPr>
              <w:ind w:left="426" w:hanging="284"/>
              <w:jc w:val="both"/>
              <w:rPr>
                <w:rFonts w:ascii="Calibri" w:hAnsi="Calibri"/>
              </w:rPr>
            </w:pPr>
            <w:r w:rsidRPr="2F09D805">
              <w:rPr>
                <w:rFonts w:ascii="Calibri" w:hAnsi="Calibri" w:cs="Calibri"/>
              </w:rPr>
              <w:t xml:space="preserve">Analyses and improves management and accountability structures in their operational area to ensure that they are fit for current purpose. </w:t>
            </w:r>
          </w:p>
          <w:p w14:paraId="7099C153" w14:textId="77777777" w:rsidR="00C44ABA" w:rsidRPr="008548A2" w:rsidRDefault="00C44ABA" w:rsidP="00C44ABA">
            <w:pPr>
              <w:pStyle w:val="ListParagraph"/>
              <w:numPr>
                <w:ilvl w:val="0"/>
                <w:numId w:val="6"/>
              </w:numPr>
              <w:ind w:left="426" w:hanging="284"/>
              <w:jc w:val="both"/>
              <w:rPr>
                <w:rFonts w:ascii="Calibri" w:hAnsi="Calibri" w:cs="Calibri"/>
              </w:rPr>
            </w:pPr>
            <w:r w:rsidRPr="008548A2">
              <w:rPr>
                <w:rFonts w:ascii="Calibri" w:hAnsi="Calibri" w:cs="Calibri"/>
              </w:rPr>
              <w:t>Is logical and pragmatic in approach, delivering the best possible results with the resources available</w:t>
            </w:r>
          </w:p>
          <w:p w14:paraId="559A876F" w14:textId="77777777" w:rsidR="00C44ABA" w:rsidRPr="00587453" w:rsidRDefault="00C44ABA" w:rsidP="005F3EF7">
            <w:pPr>
              <w:jc w:val="both"/>
              <w:rPr>
                <w:rFonts w:ascii="Calibri" w:hAnsi="Calibri" w:cs="Calibri"/>
              </w:rPr>
            </w:pPr>
          </w:p>
        </w:tc>
      </w:tr>
    </w:tbl>
    <w:p w14:paraId="5CB40AF6" w14:textId="77777777" w:rsidR="00C44ABA" w:rsidRDefault="00C44ABA" w:rsidP="00C44ABA">
      <w:pPr>
        <w:jc w:val="both"/>
        <w:rPr>
          <w:rFonts w:ascii="Calibri" w:hAnsi="Calibri" w:cs="Arial"/>
        </w:rPr>
      </w:pPr>
    </w:p>
    <w:p w14:paraId="5470F329" w14:textId="77777777" w:rsidR="003D2573" w:rsidRDefault="003D2573" w:rsidP="003D2573">
      <w:pPr>
        <w:jc w:val="both"/>
        <w:rPr>
          <w:rFonts w:ascii="Calibri" w:hAnsi="Calibri" w:cs="Arial"/>
        </w:rPr>
      </w:pPr>
      <w:r w:rsidRPr="009D6505">
        <w:rPr>
          <w:rFonts w:ascii="Calibri" w:hAnsi="Calibri" w:cs="Arial"/>
        </w:rPr>
        <w:t>Candidates at interview must achieve a minimum 50% of the total marks available in each of the competencies to qualify for inclusion on a panel.</w:t>
      </w:r>
    </w:p>
    <w:p w14:paraId="42711118" w14:textId="77777777" w:rsidR="006E31A9" w:rsidRDefault="006E31A9" w:rsidP="002B126B">
      <w:pPr>
        <w:rPr>
          <w:rFonts w:ascii="Calibri" w:hAnsi="Calibri" w:cs="Arial"/>
          <w:b/>
          <w:bCs/>
          <w:color w:val="FF0000"/>
        </w:rPr>
      </w:pPr>
    </w:p>
    <w:p w14:paraId="06A9A63B" w14:textId="5A7305D3" w:rsidR="006E31A9" w:rsidRDefault="002C2ECF" w:rsidP="002B126B">
      <w:pPr>
        <w:rPr>
          <w:rFonts w:ascii="Calibri" w:hAnsi="Calibri" w:cs="Arial"/>
          <w:b/>
          <w:bCs/>
        </w:rPr>
      </w:pPr>
      <w:r>
        <w:rPr>
          <w:rFonts w:ascii="Calibri" w:hAnsi="Calibri" w:cs="Arial"/>
          <w:b/>
          <w:bCs/>
        </w:rPr>
        <w:t>Limerick City and County Council is an Equals Opportunity Employer.</w:t>
      </w:r>
    </w:p>
    <w:p w14:paraId="09B34839" w14:textId="77777777" w:rsidR="00D644BE" w:rsidRDefault="00D644BE" w:rsidP="002B126B">
      <w:pPr>
        <w:rPr>
          <w:rFonts w:ascii="Calibri" w:hAnsi="Calibri" w:cs="Arial"/>
          <w:b/>
          <w:bCs/>
          <w:color w:val="FF0000"/>
        </w:rPr>
      </w:pPr>
    </w:p>
    <w:p w14:paraId="0753D2F0" w14:textId="1C1AB0C5" w:rsidR="003D2573" w:rsidRPr="003439DB" w:rsidRDefault="004C7494" w:rsidP="002B126B">
      <w:pPr>
        <w:rPr>
          <w:rFonts w:ascii="Arial" w:hAnsi="Arial" w:cs="Arial"/>
          <w:b/>
          <w:bCs/>
          <w:color w:val="FF0000"/>
          <w:u w:val="single"/>
        </w:rPr>
      </w:pPr>
      <w:r w:rsidRPr="003439DB">
        <w:rPr>
          <w:rFonts w:ascii="Calibri" w:hAnsi="Calibri" w:cs="Arial"/>
          <w:b/>
          <w:bCs/>
          <w:color w:val="FF0000"/>
        </w:rPr>
        <w:t>May 2022</w:t>
      </w:r>
    </w:p>
    <w:sectPr w:rsidR="003D2573" w:rsidRPr="003439DB" w:rsidSect="000D6B4A">
      <w:footerReference w:type="default" r:id="rId15"/>
      <w:pgSz w:w="12240" w:h="15840"/>
      <w:pgMar w:top="851" w:right="1797"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4C90C" w14:textId="77777777" w:rsidR="00C72937" w:rsidRDefault="00C72937">
      <w:r>
        <w:separator/>
      </w:r>
    </w:p>
  </w:endnote>
  <w:endnote w:type="continuationSeparator" w:id="0">
    <w:p w14:paraId="35E3FED8" w14:textId="77777777" w:rsidR="00C72937" w:rsidRDefault="00C7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003224"/>
      <w:docPartObj>
        <w:docPartGallery w:val="Page Numbers (Bottom of Page)"/>
        <w:docPartUnique/>
      </w:docPartObj>
    </w:sdtPr>
    <w:sdtEndPr>
      <w:rPr>
        <w:rFonts w:asciiTheme="minorHAnsi" w:hAnsiTheme="minorHAnsi" w:cstheme="minorHAnsi"/>
        <w:noProof/>
      </w:rPr>
    </w:sdtEndPr>
    <w:sdtContent>
      <w:p w14:paraId="6C873B89" w14:textId="33537B3F" w:rsidR="00476895" w:rsidRPr="00153AF8" w:rsidRDefault="000D6B4A">
        <w:pPr>
          <w:pStyle w:val="Footer"/>
          <w:jc w:val="center"/>
          <w:rPr>
            <w:rFonts w:asciiTheme="minorHAnsi" w:hAnsiTheme="minorHAnsi" w:cstheme="minorHAnsi"/>
          </w:rPr>
        </w:pPr>
        <w:r w:rsidRPr="00153AF8">
          <w:rPr>
            <w:rFonts w:asciiTheme="minorHAnsi" w:hAnsiTheme="minorHAnsi" w:cstheme="minorHAnsi"/>
          </w:rPr>
          <w:fldChar w:fldCharType="begin"/>
        </w:r>
        <w:r w:rsidRPr="00153AF8">
          <w:rPr>
            <w:rFonts w:asciiTheme="minorHAnsi" w:hAnsiTheme="minorHAnsi" w:cstheme="minorHAnsi"/>
          </w:rPr>
          <w:instrText xml:space="preserve"> PAGE   \* MERGEFORMAT </w:instrText>
        </w:r>
        <w:r w:rsidRPr="00153AF8">
          <w:rPr>
            <w:rFonts w:asciiTheme="minorHAnsi" w:hAnsiTheme="minorHAnsi" w:cstheme="minorHAnsi"/>
          </w:rPr>
          <w:fldChar w:fldCharType="separate"/>
        </w:r>
        <w:r w:rsidR="00A30014">
          <w:rPr>
            <w:rFonts w:asciiTheme="minorHAnsi" w:hAnsiTheme="minorHAnsi" w:cstheme="minorHAnsi"/>
            <w:noProof/>
          </w:rPr>
          <w:t>1</w:t>
        </w:r>
        <w:r w:rsidRPr="00153AF8">
          <w:rPr>
            <w:rFonts w:asciiTheme="minorHAnsi" w:hAnsiTheme="minorHAnsi" w:cstheme="minorHAnsi"/>
            <w:noProof/>
          </w:rPr>
          <w:fldChar w:fldCharType="end"/>
        </w:r>
      </w:p>
    </w:sdtContent>
  </w:sdt>
  <w:p w14:paraId="1B03EECF" w14:textId="77777777" w:rsidR="00476895" w:rsidRDefault="00A30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330CF" w14:textId="77777777" w:rsidR="00C72937" w:rsidRDefault="00C72937">
      <w:r>
        <w:separator/>
      </w:r>
    </w:p>
  </w:footnote>
  <w:footnote w:type="continuationSeparator" w:id="0">
    <w:p w14:paraId="291BB8AB" w14:textId="77777777" w:rsidR="00C72937" w:rsidRDefault="00C72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720"/>
        </w:tabs>
        <w:ind w:left="0" w:firstLine="0"/>
      </w:pPr>
      <w:rPr>
        <w:rFonts w:ascii="Symbol" w:hAnsi="Symbol" w:cs="Symbol"/>
      </w:rPr>
    </w:lvl>
  </w:abstractNum>
  <w:abstractNum w:abstractNumId="1" w15:restartNumberingAfterBreak="0">
    <w:nsid w:val="00D51FC2"/>
    <w:multiLevelType w:val="hybridMultilevel"/>
    <w:tmpl w:val="FB34B9C4"/>
    <w:lvl w:ilvl="0" w:tplc="1CEAA63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4AF6CFF"/>
    <w:multiLevelType w:val="hybridMultilevel"/>
    <w:tmpl w:val="56E870A8"/>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5C92142"/>
    <w:multiLevelType w:val="hybridMultilevel"/>
    <w:tmpl w:val="AE5216EC"/>
    <w:lvl w:ilvl="0" w:tplc="139C9FB6">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0713085E"/>
    <w:multiLevelType w:val="hybridMultilevel"/>
    <w:tmpl w:val="76BEFA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DB2A4D"/>
    <w:multiLevelType w:val="hybridMultilevel"/>
    <w:tmpl w:val="FE8E4F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7C550F"/>
    <w:multiLevelType w:val="hybridMultilevel"/>
    <w:tmpl w:val="C5F0F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35018A"/>
    <w:multiLevelType w:val="hybridMultilevel"/>
    <w:tmpl w:val="D2C447F8"/>
    <w:lvl w:ilvl="0" w:tplc="F3DCC4A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7FB1140"/>
    <w:multiLevelType w:val="hybridMultilevel"/>
    <w:tmpl w:val="FB70AB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BCB3B58"/>
    <w:multiLevelType w:val="hybridMultilevel"/>
    <w:tmpl w:val="D602C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1F62D06"/>
    <w:multiLevelType w:val="hybridMultilevel"/>
    <w:tmpl w:val="027225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2033186"/>
    <w:multiLevelType w:val="hybridMultilevel"/>
    <w:tmpl w:val="467A04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55C6DBA"/>
    <w:multiLevelType w:val="hybridMultilevel"/>
    <w:tmpl w:val="14707590"/>
    <w:lvl w:ilvl="0" w:tplc="1CEAA63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A7F7A1A"/>
    <w:multiLevelType w:val="hybridMultilevel"/>
    <w:tmpl w:val="29A632D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5DEC603A"/>
    <w:multiLevelType w:val="hybridMultilevel"/>
    <w:tmpl w:val="38BE5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26206CC"/>
    <w:multiLevelType w:val="hybridMultilevel"/>
    <w:tmpl w:val="E7E004CA"/>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6" w15:restartNumberingAfterBreak="0">
    <w:nsid w:val="64B24CA1"/>
    <w:multiLevelType w:val="hybridMultilevel"/>
    <w:tmpl w:val="20FA876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672E1572"/>
    <w:multiLevelType w:val="hybridMultilevel"/>
    <w:tmpl w:val="B4521F06"/>
    <w:lvl w:ilvl="0" w:tplc="18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D500D2"/>
    <w:multiLevelType w:val="hybridMultilevel"/>
    <w:tmpl w:val="96D29572"/>
    <w:lvl w:ilvl="0" w:tplc="1A72EB46">
      <w:start w:val="1"/>
      <w:numFmt w:val="decimal"/>
      <w:lvlText w:val="%1."/>
      <w:lvlJc w:val="left"/>
      <w:pPr>
        <w:ind w:left="36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15:restartNumberingAfterBreak="0">
    <w:nsid w:val="7925660F"/>
    <w:multiLevelType w:val="hybridMultilevel"/>
    <w:tmpl w:val="26587A8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DEA5AFA"/>
    <w:multiLevelType w:val="hybridMultilevel"/>
    <w:tmpl w:val="C6D6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
  </w:num>
  <w:num w:numId="6">
    <w:abstractNumId w:val="10"/>
  </w:num>
  <w:num w:numId="7">
    <w:abstractNumId w:val="7"/>
  </w:num>
  <w:num w:numId="8">
    <w:abstractNumId w:val="5"/>
  </w:num>
  <w:num w:numId="9">
    <w:abstractNumId w:val="15"/>
  </w:num>
  <w:num w:numId="10">
    <w:abstractNumId w:val="11"/>
  </w:num>
  <w:num w:numId="11">
    <w:abstractNumId w:val="12"/>
  </w:num>
  <w:num w:numId="12">
    <w:abstractNumId w:val="3"/>
  </w:num>
  <w:num w:numId="13">
    <w:abstractNumId w:val="1"/>
  </w:num>
  <w:num w:numId="14">
    <w:abstractNumId w:val="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4"/>
  </w:num>
  <w:num w:numId="19">
    <w:abstractNumId w:val="8"/>
  </w:num>
  <w:num w:numId="20">
    <w:abstractNumId w:val="9"/>
  </w:num>
  <w:num w:numId="21">
    <w:abstractNumId w:val="13"/>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73"/>
    <w:rsid w:val="00002914"/>
    <w:rsid w:val="00033FC2"/>
    <w:rsid w:val="000600C9"/>
    <w:rsid w:val="000D6B4A"/>
    <w:rsid w:val="001E67BA"/>
    <w:rsid w:val="002626EF"/>
    <w:rsid w:val="002977B4"/>
    <w:rsid w:val="002B126B"/>
    <w:rsid w:val="002C2ECF"/>
    <w:rsid w:val="002C4D3C"/>
    <w:rsid w:val="00343801"/>
    <w:rsid w:val="003439DB"/>
    <w:rsid w:val="00347D99"/>
    <w:rsid w:val="003562A4"/>
    <w:rsid w:val="00372F33"/>
    <w:rsid w:val="003765E8"/>
    <w:rsid w:val="003D2573"/>
    <w:rsid w:val="00405111"/>
    <w:rsid w:val="004704D8"/>
    <w:rsid w:val="004A6B21"/>
    <w:rsid w:val="004C7494"/>
    <w:rsid w:val="004E49DE"/>
    <w:rsid w:val="00527343"/>
    <w:rsid w:val="00583E9F"/>
    <w:rsid w:val="00646ABA"/>
    <w:rsid w:val="00667D4B"/>
    <w:rsid w:val="006853AB"/>
    <w:rsid w:val="006E31A9"/>
    <w:rsid w:val="00720C36"/>
    <w:rsid w:val="008110E5"/>
    <w:rsid w:val="00825529"/>
    <w:rsid w:val="008D4A68"/>
    <w:rsid w:val="009115ED"/>
    <w:rsid w:val="009C7F39"/>
    <w:rsid w:val="00A30014"/>
    <w:rsid w:val="00A5237B"/>
    <w:rsid w:val="00A52463"/>
    <w:rsid w:val="00B07DFF"/>
    <w:rsid w:val="00B25556"/>
    <w:rsid w:val="00C3062B"/>
    <w:rsid w:val="00C42B0A"/>
    <w:rsid w:val="00C44ABA"/>
    <w:rsid w:val="00C72937"/>
    <w:rsid w:val="00D04CBB"/>
    <w:rsid w:val="00D21B2F"/>
    <w:rsid w:val="00D644BE"/>
    <w:rsid w:val="00D7065E"/>
    <w:rsid w:val="00D95C04"/>
    <w:rsid w:val="00DE1B73"/>
    <w:rsid w:val="00E622B9"/>
    <w:rsid w:val="00F20C37"/>
    <w:rsid w:val="00F2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D40B"/>
  <w15:chartTrackingRefBased/>
  <w15:docId w15:val="{3B87294D-915D-4E68-AEC5-10BBFA65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573"/>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73"/>
    <w:pPr>
      <w:ind w:left="720"/>
    </w:pPr>
  </w:style>
  <w:style w:type="paragraph" w:customStyle="1" w:styleId="Default">
    <w:name w:val="Default"/>
    <w:rsid w:val="003D2573"/>
    <w:pPr>
      <w:autoSpaceDE w:val="0"/>
      <w:autoSpaceDN w:val="0"/>
      <w:adjustRightInd w:val="0"/>
      <w:spacing w:after="0" w:line="240" w:lineRule="auto"/>
    </w:pPr>
    <w:rPr>
      <w:rFonts w:ascii="Arial" w:eastAsia="Times New Roman" w:hAnsi="Arial" w:cs="Arial"/>
      <w:color w:val="000000"/>
      <w:sz w:val="24"/>
      <w:szCs w:val="24"/>
      <w:lang w:val="en-IE" w:eastAsia="en-IE"/>
    </w:rPr>
  </w:style>
  <w:style w:type="paragraph" w:styleId="Footer">
    <w:name w:val="footer"/>
    <w:basedOn w:val="Normal"/>
    <w:link w:val="FooterChar"/>
    <w:uiPriority w:val="99"/>
    <w:rsid w:val="003D2573"/>
    <w:pPr>
      <w:tabs>
        <w:tab w:val="center" w:pos="4513"/>
        <w:tab w:val="right" w:pos="9026"/>
      </w:tabs>
    </w:pPr>
  </w:style>
  <w:style w:type="character" w:customStyle="1" w:styleId="FooterChar">
    <w:name w:val="Footer Char"/>
    <w:basedOn w:val="DefaultParagraphFont"/>
    <w:link w:val="Footer"/>
    <w:uiPriority w:val="99"/>
    <w:rsid w:val="003D2573"/>
    <w:rPr>
      <w:rFonts w:ascii="Times New Roman" w:eastAsia="Times New Roman" w:hAnsi="Times New Roman" w:cs="Times New Roman"/>
      <w:sz w:val="24"/>
      <w:szCs w:val="24"/>
      <w:lang w:val="en-GB" w:eastAsia="ar-SA"/>
    </w:rPr>
  </w:style>
  <w:style w:type="paragraph" w:styleId="Header">
    <w:name w:val="header"/>
    <w:basedOn w:val="Normal"/>
    <w:link w:val="HeaderChar"/>
    <w:semiHidden/>
    <w:unhideWhenUsed/>
    <w:rsid w:val="00002914"/>
    <w:pPr>
      <w:tabs>
        <w:tab w:val="center" w:pos="4153"/>
        <w:tab w:val="right" w:pos="8306"/>
      </w:tabs>
      <w:suppressAutoHyphens w:val="0"/>
    </w:pPr>
    <w:rPr>
      <w:rFonts w:ascii="Arial" w:eastAsia="Calibri" w:hAnsi="Arial"/>
      <w:sz w:val="20"/>
      <w:szCs w:val="20"/>
      <w:lang w:eastAsia="en-US"/>
    </w:rPr>
  </w:style>
  <w:style w:type="character" w:customStyle="1" w:styleId="HeaderChar">
    <w:name w:val="Header Char"/>
    <w:basedOn w:val="DefaultParagraphFont"/>
    <w:link w:val="Header"/>
    <w:semiHidden/>
    <w:rsid w:val="00002914"/>
    <w:rPr>
      <w:rFonts w:ascii="Arial" w:eastAsia="Calibri" w:hAnsi="Arial" w:cs="Times New Roman"/>
      <w:sz w:val="20"/>
      <w:szCs w:val="20"/>
      <w:lang w:val="en-GB"/>
    </w:rPr>
  </w:style>
  <w:style w:type="paragraph" w:styleId="BodyTextIndent">
    <w:name w:val="Body Text Indent"/>
    <w:basedOn w:val="Normal"/>
    <w:link w:val="BodyTextIndentChar"/>
    <w:semiHidden/>
    <w:unhideWhenUsed/>
    <w:rsid w:val="00002914"/>
    <w:pPr>
      <w:suppressAutoHyphens w:val="0"/>
      <w:ind w:left="720"/>
    </w:pPr>
    <w:rPr>
      <w:rFonts w:eastAsia="Calibri"/>
      <w:szCs w:val="20"/>
      <w:lang w:eastAsia="en-US"/>
    </w:rPr>
  </w:style>
  <w:style w:type="character" w:customStyle="1" w:styleId="BodyTextIndentChar">
    <w:name w:val="Body Text Indent Char"/>
    <w:basedOn w:val="DefaultParagraphFont"/>
    <w:link w:val="BodyTextIndent"/>
    <w:semiHidden/>
    <w:rsid w:val="00002914"/>
    <w:rPr>
      <w:rFonts w:ascii="Times New Roman" w:eastAsia="Calibri" w:hAnsi="Times New Roman" w:cs="Times New Roman"/>
      <w:sz w:val="24"/>
      <w:szCs w:val="20"/>
      <w:lang w:val="en-GB"/>
    </w:rPr>
  </w:style>
  <w:style w:type="paragraph" w:styleId="BodyTextIndent3">
    <w:name w:val="Body Text Indent 3"/>
    <w:basedOn w:val="Normal"/>
    <w:link w:val="BodyTextIndent3Char"/>
    <w:semiHidden/>
    <w:unhideWhenUsed/>
    <w:rsid w:val="00002914"/>
    <w:pPr>
      <w:suppressAutoHyphens w:val="0"/>
      <w:ind w:left="720"/>
    </w:pPr>
    <w:rPr>
      <w:rFonts w:eastAsia="Calibri"/>
      <w:i/>
      <w:szCs w:val="20"/>
      <w:lang w:eastAsia="en-US"/>
    </w:rPr>
  </w:style>
  <w:style w:type="character" w:customStyle="1" w:styleId="BodyTextIndent3Char">
    <w:name w:val="Body Text Indent 3 Char"/>
    <w:basedOn w:val="DefaultParagraphFont"/>
    <w:link w:val="BodyTextIndent3"/>
    <w:semiHidden/>
    <w:rsid w:val="00002914"/>
    <w:rPr>
      <w:rFonts w:ascii="Times New Roman" w:eastAsia="Calibri" w:hAnsi="Times New Roman" w:cs="Times New Roman"/>
      <w:i/>
      <w:sz w:val="24"/>
      <w:szCs w:val="20"/>
      <w:lang w:val="en-GB"/>
    </w:rPr>
  </w:style>
  <w:style w:type="character" w:customStyle="1" w:styleId="normaltextrun">
    <w:name w:val="normaltextrun"/>
    <w:basedOn w:val="DefaultParagraphFont"/>
    <w:rsid w:val="00720C36"/>
  </w:style>
  <w:style w:type="character" w:customStyle="1" w:styleId="eop">
    <w:name w:val="eop"/>
    <w:basedOn w:val="DefaultParagraphFont"/>
    <w:rsid w:val="00720C36"/>
  </w:style>
  <w:style w:type="paragraph" w:styleId="BodyText">
    <w:name w:val="Body Text"/>
    <w:basedOn w:val="Normal"/>
    <w:link w:val="BodyTextChar"/>
    <w:rsid w:val="00C44ABA"/>
    <w:pPr>
      <w:spacing w:after="120"/>
    </w:pPr>
    <w:rPr>
      <w:rFonts w:ascii="Courier New" w:hAnsi="Courier New"/>
      <w:szCs w:val="20"/>
    </w:rPr>
  </w:style>
  <w:style w:type="character" w:customStyle="1" w:styleId="BodyTextChar">
    <w:name w:val="Body Text Char"/>
    <w:basedOn w:val="DefaultParagraphFont"/>
    <w:link w:val="BodyText"/>
    <w:rsid w:val="00C44ABA"/>
    <w:rPr>
      <w:rFonts w:ascii="Courier New" w:eastAsia="Times New Roman" w:hAnsi="Courier New" w:cs="Times New Roman"/>
      <w:sz w:val="24"/>
      <w:szCs w:val="20"/>
      <w:lang w:val="en-GB" w:eastAsia="ar-SA"/>
    </w:rPr>
  </w:style>
  <w:style w:type="paragraph" w:styleId="BalloonText">
    <w:name w:val="Balloon Text"/>
    <w:basedOn w:val="Normal"/>
    <w:link w:val="BalloonTextChar"/>
    <w:uiPriority w:val="99"/>
    <w:semiHidden/>
    <w:unhideWhenUsed/>
    <w:rsid w:val="002C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D3C"/>
    <w:rPr>
      <w:rFonts w:ascii="Segoe UI" w:eastAsia="Times New Roman" w:hAnsi="Segoe UI" w:cs="Segoe UI"/>
      <w:sz w:val="18"/>
      <w:szCs w:val="18"/>
      <w:lang w:val="en-GB" w:eastAsia="ar-SA"/>
    </w:rPr>
  </w:style>
  <w:style w:type="character" w:styleId="CommentReference">
    <w:name w:val="annotation reference"/>
    <w:basedOn w:val="DefaultParagraphFont"/>
    <w:uiPriority w:val="99"/>
    <w:semiHidden/>
    <w:unhideWhenUsed/>
    <w:rsid w:val="002C4D3C"/>
    <w:rPr>
      <w:sz w:val="16"/>
      <w:szCs w:val="16"/>
    </w:rPr>
  </w:style>
  <w:style w:type="paragraph" w:styleId="CommentText">
    <w:name w:val="annotation text"/>
    <w:basedOn w:val="Normal"/>
    <w:link w:val="CommentTextChar"/>
    <w:uiPriority w:val="99"/>
    <w:semiHidden/>
    <w:unhideWhenUsed/>
    <w:rsid w:val="002C4D3C"/>
    <w:rPr>
      <w:sz w:val="20"/>
      <w:szCs w:val="20"/>
    </w:rPr>
  </w:style>
  <w:style w:type="character" w:customStyle="1" w:styleId="CommentTextChar">
    <w:name w:val="Comment Text Char"/>
    <w:basedOn w:val="DefaultParagraphFont"/>
    <w:link w:val="CommentText"/>
    <w:uiPriority w:val="99"/>
    <w:semiHidden/>
    <w:rsid w:val="002C4D3C"/>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C4D3C"/>
    <w:rPr>
      <w:b/>
      <w:bCs/>
    </w:rPr>
  </w:style>
  <w:style w:type="character" w:customStyle="1" w:styleId="CommentSubjectChar">
    <w:name w:val="Comment Subject Char"/>
    <w:basedOn w:val="CommentTextChar"/>
    <w:link w:val="CommentSubject"/>
    <w:uiPriority w:val="99"/>
    <w:semiHidden/>
    <w:rsid w:val="002C4D3C"/>
    <w:rPr>
      <w:rFonts w:ascii="Times New Roman" w:eastAsia="Times New Roman" w:hAnsi="Times New Roman" w:cs="Times New Roman"/>
      <w:b/>
      <w:bCs/>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94597">
      <w:bodyDiv w:val="1"/>
      <w:marLeft w:val="0"/>
      <w:marRight w:val="0"/>
      <w:marTop w:val="0"/>
      <w:marBottom w:val="0"/>
      <w:divBdr>
        <w:top w:val="none" w:sz="0" w:space="0" w:color="auto"/>
        <w:left w:val="none" w:sz="0" w:space="0" w:color="auto"/>
        <w:bottom w:val="none" w:sz="0" w:space="0" w:color="auto"/>
        <w:right w:val="none" w:sz="0" w:space="0" w:color="auto"/>
      </w:divBdr>
    </w:div>
    <w:div w:id="15842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cruitment@limerick.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limerickcouncil.sharepoint.com/sites/HMN/HR-3.2-SRCMGT_PRO/hmn-hr-3.2-srcmgt_pro-010/Forms/Limerick%20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733a04-0821-4e76-9ae2-fc1dcfab5bc4" ContentTypeId="0x010100DEFFC5202677D240AAC1A18AB658BD30"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A2FDCF31A942E14AB6975B12E70D02A0" ma:contentTypeVersion="12" ma:contentTypeDescription="" ma:contentTypeScope="" ma:versionID="49369b81e4dffac82e38add3c19a32f8">
  <xsd:schema xmlns:xsd="http://www.w3.org/2001/XMLSchema" xmlns:xs="http://www.w3.org/2001/XMLSchema" xmlns:p="http://schemas.microsoft.com/office/2006/metadata/properties" xmlns:ns2="8efb52a8-86af-420a-b243-9a528fe3c2b8" targetNamespace="http://schemas.microsoft.com/office/2006/metadata/properties" ma:root="true" ma:fieldsID="87d67e1e156fc0bb266c75f273555142"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ilot_PII xmlns="8efb52a8-86af-420a-b243-9a528fe3c2b8">Yes</Pilot_PII>
    <Pilot_LibraryMetadataID xmlns="8efb52a8-86af-420a-b243-9a528fe3c2b8" xsi:nil="true"/>
    <Pilot_CustomTrigger xmlns="8efb52a8-86af-420a-b243-9a528fe3c2b8">false</Pilot_CustomTrigger>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A8559-BFD6-4188-9521-A9AFE8900FA2}">
  <ds:schemaRefs>
    <ds:schemaRef ds:uri="Microsoft.SharePoint.Taxonomy.ContentTypeSync"/>
  </ds:schemaRefs>
</ds:datastoreItem>
</file>

<file path=customXml/itemProps2.xml><?xml version="1.0" encoding="utf-8"?>
<ds:datastoreItem xmlns:ds="http://schemas.openxmlformats.org/officeDocument/2006/customXml" ds:itemID="{3283897A-D64B-4BBC-90FE-96D90E4065EC}">
  <ds:schemaRefs>
    <ds:schemaRef ds:uri="http://schemas.microsoft.com/office/2006/metadata/customXsn"/>
  </ds:schemaRefs>
</ds:datastoreItem>
</file>

<file path=customXml/itemProps3.xml><?xml version="1.0" encoding="utf-8"?>
<ds:datastoreItem xmlns:ds="http://schemas.openxmlformats.org/officeDocument/2006/customXml" ds:itemID="{BF98FA85-91EB-4DAD-AF2D-91072CE97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6E35D9-7E90-48AF-9066-7018B6B42696}">
  <ds:schemaRefs>
    <ds:schemaRef ds:uri="http://schemas.microsoft.com/sharepoint/v3/contenttype/forms"/>
  </ds:schemaRefs>
</ds:datastoreItem>
</file>

<file path=customXml/itemProps5.xml><?xml version="1.0" encoding="utf-8"?>
<ds:datastoreItem xmlns:ds="http://schemas.openxmlformats.org/officeDocument/2006/customXml" ds:itemID="{61C17778-E619-414D-8B17-96F587F03EF5}">
  <ds:schemaRefs>
    <ds:schemaRef ds:uri="8efb52a8-86af-420a-b243-9a528fe3c2b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6.xml><?xml version="1.0" encoding="utf-8"?>
<ds:datastoreItem xmlns:ds="http://schemas.openxmlformats.org/officeDocument/2006/customXml" ds:itemID="{8E2C1E7C-1751-4B5F-84BB-DBD62555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11</Pages>
  <Words>3349</Words>
  <Characters>19094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McDermott, Marie</dc:creator>
  <cp:keywords/>
  <dc:description/>
  <cp:lastModifiedBy>Ryan, Majella</cp:lastModifiedBy>
  <cp:revision>2</cp:revision>
  <cp:lastPrinted>2022-05-03T16:25:00Z</cp:lastPrinted>
  <dcterms:created xsi:type="dcterms:W3CDTF">2022-05-04T08:35:00Z</dcterms:created>
  <dcterms:modified xsi:type="dcterms:W3CDTF">2022-05-04T08:35:00Z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0x010100DEFFC5202677D240AAC1A18AB658BD3000A2FDCF31A942E14AB6975B12E70D02A0</vt:lpwstr>
  </property>
  <property fmtid="{D5CDD505-2E9C-101B-9397-08002B2CF9AE}" pid="3" name="_AdHocReviewCycleID">
    <vt:i4>-760852524</vt:i4>
  </property>
  <property fmtid="{D5CDD505-2E9C-101B-9397-08002B2CF9AE}" pid="4" name="_NewReviewCycle">
    <vt:lpwstr/>
  </property>
  <property fmtid="{D5CDD505-2E9C-101B-9397-08002B2CF9AE}" pid="5" name="_EmailSubject">
    <vt:lpwstr>Ex Architect</vt:lpwstr>
  </property>
  <property fmtid="{D5CDD505-2E9C-101B-9397-08002B2CF9AE}" pid="6" name="_AuthorEmail">
    <vt:lpwstr>lisa.quinlivan@limerick.ie</vt:lpwstr>
  </property>
  <property fmtid="{D5CDD505-2E9C-101B-9397-08002B2CF9AE}" pid="7" name="_AuthorEmailDisplayName">
    <vt:lpwstr>Quinlivan, Lisa</vt:lpwstr>
  </property>
  <property fmtid="{D5CDD505-2E9C-101B-9397-08002B2CF9AE}" pid="8" name="_ReviewingToolsShownOnce">
    <vt:lpwstr/>
  </property>
</Properties>
</file>