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3288" w:rsidRPr="001A13C7" w:rsidRDefault="000D3288" w:rsidP="000D3288">
      <w:pPr>
        <w:jc w:val="center"/>
        <w:rPr>
          <w:rFonts w:ascii="Calibri" w:hAnsi="Calibri" w:cs="Calibri"/>
          <w:b/>
          <w:color w:val="008000"/>
          <w:sz w:val="27"/>
          <w:szCs w:val="27"/>
        </w:rPr>
      </w:pPr>
      <w:bookmarkStart w:id="0" w:name="_GoBack"/>
      <w:bookmarkEnd w:id="0"/>
      <w:r w:rsidRPr="001A13C7">
        <w:rPr>
          <w:rFonts w:ascii="Calibri" w:hAnsi="Calibri" w:cs="Calibri"/>
          <w:b/>
          <w:color w:val="17365D"/>
          <w:sz w:val="27"/>
          <w:szCs w:val="27"/>
        </w:rPr>
        <w:t>S U P P O R T I N G    I N F O R M A T I O N</w:t>
      </w:r>
      <w:r w:rsidRPr="001A13C7">
        <w:rPr>
          <w:rFonts w:ascii="Calibri" w:hAnsi="Calibri" w:cs="Calibri"/>
          <w:b/>
          <w:color w:val="008000"/>
          <w:sz w:val="27"/>
          <w:szCs w:val="27"/>
        </w:rPr>
        <w:t xml:space="preserve"> </w:t>
      </w:r>
    </w:p>
    <w:p w:rsidR="00C65EC5" w:rsidRPr="001A13C7" w:rsidRDefault="00C65EC5" w:rsidP="00420697">
      <w:pPr>
        <w:jc w:val="both"/>
        <w:rPr>
          <w:rFonts w:ascii="Calibri" w:hAnsi="Calibri" w:cs="Calibri"/>
          <w:szCs w:val="24"/>
        </w:rPr>
      </w:pPr>
    </w:p>
    <w:p w:rsidR="00E03433" w:rsidRPr="001A13C7" w:rsidRDefault="00C65EC5" w:rsidP="00420697">
      <w:pPr>
        <w:jc w:val="both"/>
        <w:rPr>
          <w:rFonts w:ascii="Calibri" w:hAnsi="Calibri" w:cs="Calibri"/>
          <w:szCs w:val="24"/>
        </w:rPr>
      </w:pPr>
      <w:r w:rsidRPr="001A13C7">
        <w:rPr>
          <w:rFonts w:ascii="Calibri" w:hAnsi="Calibri" w:cs="Calibri"/>
          <w:szCs w:val="24"/>
        </w:rPr>
        <w:t>If you are a community-</w:t>
      </w:r>
      <w:r w:rsidR="00146B20" w:rsidRPr="001A13C7">
        <w:rPr>
          <w:rFonts w:ascii="Calibri" w:hAnsi="Calibri" w:cs="Calibri"/>
          <w:szCs w:val="24"/>
        </w:rPr>
        <w:t xml:space="preserve">based organisation in Limerick city or county then </w:t>
      </w:r>
      <w:r w:rsidR="0029219E" w:rsidRPr="001A13C7">
        <w:rPr>
          <w:rFonts w:ascii="Calibri" w:hAnsi="Calibri" w:cs="Calibri"/>
          <w:szCs w:val="24"/>
        </w:rPr>
        <w:t>Limerick Going for Gold</w:t>
      </w:r>
      <w:r w:rsidR="00287A65" w:rsidRPr="001A13C7">
        <w:rPr>
          <w:rFonts w:ascii="Calibri" w:hAnsi="Calibri" w:cs="Calibri"/>
          <w:szCs w:val="24"/>
        </w:rPr>
        <w:t xml:space="preserve"> </w:t>
      </w:r>
      <w:r w:rsidR="00297838" w:rsidRPr="001A13C7">
        <w:rPr>
          <w:rFonts w:ascii="Calibri" w:hAnsi="Calibri" w:cs="Calibri"/>
          <w:szCs w:val="24"/>
        </w:rPr>
        <w:t>is</w:t>
      </w:r>
      <w:r w:rsidR="00146B20" w:rsidRPr="001A13C7">
        <w:rPr>
          <w:rFonts w:ascii="Calibri" w:hAnsi="Calibri" w:cs="Calibri"/>
          <w:szCs w:val="24"/>
        </w:rPr>
        <w:t xml:space="preserve"> relevant to you. </w:t>
      </w:r>
      <w:r w:rsidR="00E03433" w:rsidRPr="001A13C7">
        <w:rPr>
          <w:rFonts w:ascii="Calibri" w:hAnsi="Calibri" w:cs="Calibri"/>
          <w:szCs w:val="24"/>
        </w:rPr>
        <w:t xml:space="preserve">The aim of the Limerick Going for Gold campaign is to make Limerick a cleaner, brighter place to work, live and visit. </w:t>
      </w:r>
      <w:r w:rsidRPr="001A13C7">
        <w:rPr>
          <w:rFonts w:ascii="Calibri" w:hAnsi="Calibri" w:cs="Calibri"/>
          <w:szCs w:val="24"/>
        </w:rPr>
        <w:t xml:space="preserve">The </w:t>
      </w:r>
      <w:r w:rsidR="00146B20" w:rsidRPr="001A13C7">
        <w:rPr>
          <w:rFonts w:ascii="Calibri" w:hAnsi="Calibri" w:cs="Calibri"/>
          <w:szCs w:val="24"/>
        </w:rPr>
        <w:t>Limerick Going for Gold Campaign continues to be supported and sponsored by the JP Mc M</w:t>
      </w:r>
      <w:r w:rsidR="00E03433" w:rsidRPr="001A13C7">
        <w:rPr>
          <w:rFonts w:ascii="Calibri" w:hAnsi="Calibri" w:cs="Calibri"/>
          <w:szCs w:val="24"/>
        </w:rPr>
        <w:t xml:space="preserve">anus Charitable Foundation </w:t>
      </w:r>
      <w:r w:rsidR="00146B20" w:rsidRPr="001A13C7">
        <w:rPr>
          <w:rFonts w:ascii="Calibri" w:hAnsi="Calibri" w:cs="Calibri"/>
          <w:szCs w:val="24"/>
        </w:rPr>
        <w:t xml:space="preserve">in </w:t>
      </w:r>
      <w:r w:rsidR="005D2414" w:rsidRPr="001A13C7">
        <w:rPr>
          <w:rFonts w:ascii="Calibri" w:hAnsi="Calibri" w:cs="Calibri"/>
          <w:szCs w:val="24"/>
        </w:rPr>
        <w:t>20</w:t>
      </w:r>
      <w:r w:rsidRPr="001A13C7">
        <w:rPr>
          <w:rFonts w:ascii="Calibri" w:hAnsi="Calibri" w:cs="Calibri"/>
          <w:szCs w:val="24"/>
        </w:rPr>
        <w:t>2</w:t>
      </w:r>
      <w:r w:rsidR="005D2414" w:rsidRPr="001A13C7">
        <w:rPr>
          <w:rFonts w:ascii="Calibri" w:hAnsi="Calibri" w:cs="Calibri"/>
          <w:szCs w:val="24"/>
        </w:rPr>
        <w:t>1</w:t>
      </w:r>
      <w:r w:rsidR="00146B20" w:rsidRPr="001A13C7">
        <w:rPr>
          <w:rFonts w:ascii="Calibri" w:hAnsi="Calibri" w:cs="Calibri"/>
          <w:szCs w:val="24"/>
        </w:rPr>
        <w:t>.</w:t>
      </w:r>
      <w:r w:rsidR="00E03433" w:rsidRPr="001A13C7">
        <w:rPr>
          <w:rFonts w:ascii="Calibri" w:hAnsi="Calibri" w:cs="Calibri"/>
          <w:szCs w:val="24"/>
        </w:rPr>
        <w:t xml:space="preserve"> </w:t>
      </w:r>
    </w:p>
    <w:p w:rsidR="00BB182C" w:rsidRPr="001A13C7" w:rsidRDefault="00BB182C" w:rsidP="00420697">
      <w:pPr>
        <w:jc w:val="both"/>
        <w:rPr>
          <w:rFonts w:ascii="Calibri" w:hAnsi="Calibri" w:cs="Calibri"/>
          <w:szCs w:val="24"/>
        </w:rPr>
      </w:pPr>
    </w:p>
    <w:p w:rsidR="004A574D" w:rsidRPr="001A13C7" w:rsidRDefault="00D61FE6" w:rsidP="00420697">
      <w:pPr>
        <w:jc w:val="both"/>
        <w:rPr>
          <w:rFonts w:ascii="Calibri" w:hAnsi="Calibri" w:cs="Calibri"/>
        </w:rPr>
      </w:pPr>
      <w:r w:rsidRPr="001A13C7">
        <w:rPr>
          <w:rFonts w:ascii="Calibri" w:hAnsi="Calibri" w:cs="Calibri"/>
          <w:b/>
          <w:szCs w:val="24"/>
        </w:rPr>
        <w:t>Who can apply?</w:t>
      </w:r>
      <w:r w:rsidR="004A574D" w:rsidRPr="001A13C7">
        <w:rPr>
          <w:rFonts w:ascii="Calibri" w:hAnsi="Calibri" w:cs="Calibri"/>
        </w:rPr>
        <w:t xml:space="preserve"> </w:t>
      </w:r>
    </w:p>
    <w:p w:rsidR="004A574D" w:rsidRPr="001A13C7" w:rsidRDefault="004A574D" w:rsidP="00420697">
      <w:pPr>
        <w:jc w:val="both"/>
        <w:rPr>
          <w:rFonts w:ascii="Calibri" w:hAnsi="Calibri" w:cs="Calibri"/>
        </w:rPr>
      </w:pPr>
    </w:p>
    <w:p w:rsidR="004A574D" w:rsidRPr="001A13C7" w:rsidRDefault="004A574D" w:rsidP="00420697">
      <w:pPr>
        <w:jc w:val="both"/>
        <w:rPr>
          <w:rFonts w:ascii="Calibri" w:hAnsi="Calibri" w:cs="Calibri"/>
        </w:rPr>
      </w:pPr>
      <w:r w:rsidRPr="001A13C7">
        <w:rPr>
          <w:rFonts w:ascii="Calibri" w:hAnsi="Calibri" w:cs="Calibri"/>
        </w:rPr>
        <w:t>This grant and competition is open to local groups that carry out environmental work including Residents Associations, Action Groups, Tidy Towns Groups, Community Associations and other voluntary groups.</w:t>
      </w:r>
    </w:p>
    <w:p w:rsidR="004A574D" w:rsidRPr="001A13C7" w:rsidRDefault="004A574D" w:rsidP="00420697">
      <w:pPr>
        <w:jc w:val="both"/>
        <w:rPr>
          <w:rFonts w:ascii="Calibri" w:hAnsi="Calibri" w:cs="Calibri"/>
        </w:rPr>
      </w:pPr>
    </w:p>
    <w:p w:rsidR="00D61FE6" w:rsidRPr="001A13C7" w:rsidRDefault="00D61FE6" w:rsidP="00711E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/>
        <w:rPr>
          <w:rFonts w:ascii="Calibri" w:hAnsi="Calibri" w:cs="Calibri"/>
          <w:szCs w:val="24"/>
          <w:lang w:val="en-GB" w:eastAsia="en-GB"/>
        </w:rPr>
      </w:pPr>
      <w:r w:rsidRPr="001A13C7">
        <w:rPr>
          <w:rFonts w:ascii="Calibri" w:hAnsi="Calibri" w:cs="Calibri"/>
          <w:szCs w:val="24"/>
          <w:lang w:val="en-GB" w:eastAsia="en-GB"/>
        </w:rPr>
        <w:t xml:space="preserve">Groups involved in Service Level Agreements with Limerick City &amp; County Council are </w:t>
      </w:r>
      <w:r w:rsidRPr="001A13C7">
        <w:rPr>
          <w:rFonts w:ascii="Calibri" w:hAnsi="Calibri" w:cs="Calibri"/>
          <w:b/>
          <w:szCs w:val="24"/>
          <w:lang w:val="en-GB" w:eastAsia="en-GB"/>
        </w:rPr>
        <w:t>Not Eligible</w:t>
      </w:r>
      <w:r w:rsidRPr="001A13C7">
        <w:rPr>
          <w:rFonts w:ascii="Calibri" w:hAnsi="Calibri" w:cs="Calibri"/>
          <w:szCs w:val="24"/>
          <w:lang w:val="en-GB" w:eastAsia="en-GB"/>
        </w:rPr>
        <w:t xml:space="preserve"> to apply</w:t>
      </w:r>
    </w:p>
    <w:p w:rsidR="00D61FE6" w:rsidRPr="001A13C7" w:rsidRDefault="00D61FE6" w:rsidP="00420697">
      <w:pPr>
        <w:jc w:val="both"/>
        <w:rPr>
          <w:rFonts w:ascii="Calibri" w:hAnsi="Calibri" w:cs="Calibri"/>
          <w:szCs w:val="24"/>
        </w:rPr>
      </w:pPr>
    </w:p>
    <w:p w:rsidR="009912DA" w:rsidRPr="001A13C7" w:rsidRDefault="009912DA" w:rsidP="009912DA">
      <w:pPr>
        <w:rPr>
          <w:rFonts w:ascii="Calibri" w:hAnsi="Calibri" w:cs="Calibri"/>
          <w:b/>
          <w:szCs w:val="24"/>
        </w:rPr>
      </w:pPr>
      <w:r w:rsidRPr="001A13C7">
        <w:rPr>
          <w:rFonts w:ascii="Calibri" w:hAnsi="Calibri" w:cs="Calibri"/>
          <w:b/>
          <w:szCs w:val="24"/>
        </w:rPr>
        <w:t>Where does the funding for this Grant Scheme and Competition come from?</w:t>
      </w:r>
    </w:p>
    <w:p w:rsidR="009912DA" w:rsidRPr="001A13C7" w:rsidRDefault="009912DA" w:rsidP="009912DA">
      <w:pPr>
        <w:rPr>
          <w:rFonts w:ascii="Calibri" w:hAnsi="Calibri" w:cs="Calibri"/>
          <w:szCs w:val="24"/>
        </w:rPr>
      </w:pPr>
    </w:p>
    <w:p w:rsidR="009912DA" w:rsidRPr="001A13C7" w:rsidRDefault="009912DA" w:rsidP="009912DA">
      <w:pPr>
        <w:rPr>
          <w:rFonts w:ascii="Calibri" w:hAnsi="Calibri" w:cs="Calibri"/>
          <w:szCs w:val="24"/>
        </w:rPr>
      </w:pPr>
      <w:r w:rsidRPr="001A13C7">
        <w:rPr>
          <w:rFonts w:ascii="Calibri" w:hAnsi="Calibri" w:cs="Calibri"/>
          <w:szCs w:val="24"/>
        </w:rPr>
        <w:t>The McManus Charitable Foundation has kindly agreed to sponsor:</w:t>
      </w:r>
    </w:p>
    <w:p w:rsidR="009912DA" w:rsidRPr="001A13C7" w:rsidRDefault="009912DA" w:rsidP="009912DA">
      <w:pPr>
        <w:pStyle w:val="ListParagraph"/>
        <w:numPr>
          <w:ilvl w:val="0"/>
          <w:numId w:val="14"/>
        </w:numPr>
        <w:contextualSpacing/>
        <w:rPr>
          <w:rFonts w:ascii="Calibri" w:hAnsi="Calibri" w:cs="Calibri"/>
          <w:noProof/>
          <w:szCs w:val="24"/>
        </w:rPr>
      </w:pPr>
      <w:r w:rsidRPr="001A13C7">
        <w:rPr>
          <w:rFonts w:ascii="Calibri" w:hAnsi="Calibri" w:cs="Calibri"/>
          <w:szCs w:val="24"/>
        </w:rPr>
        <w:t>Limerick G</w:t>
      </w:r>
      <w:r w:rsidR="00E03433" w:rsidRPr="001A13C7">
        <w:rPr>
          <w:rFonts w:ascii="Calibri" w:hAnsi="Calibri" w:cs="Calibri"/>
          <w:szCs w:val="24"/>
        </w:rPr>
        <w:t xml:space="preserve">oing for Gold </w:t>
      </w:r>
      <w:r w:rsidRPr="001A13C7">
        <w:rPr>
          <w:rFonts w:ascii="Calibri" w:hAnsi="Calibri" w:cs="Calibri"/>
          <w:szCs w:val="24"/>
        </w:rPr>
        <w:t xml:space="preserve">Environment Improvement Grant </w:t>
      </w:r>
      <w:r w:rsidR="00C84B87" w:rsidRPr="001A13C7">
        <w:rPr>
          <w:rFonts w:ascii="Calibri" w:hAnsi="Calibri" w:cs="Calibri"/>
          <w:szCs w:val="24"/>
        </w:rPr>
        <w:t>2021</w:t>
      </w:r>
      <w:r w:rsidRPr="001A13C7">
        <w:rPr>
          <w:rFonts w:ascii="Calibri" w:hAnsi="Calibri" w:cs="Calibri"/>
          <w:szCs w:val="24"/>
        </w:rPr>
        <w:t xml:space="preserve"> by 50% match funding.  </w:t>
      </w:r>
    </w:p>
    <w:p w:rsidR="009912DA" w:rsidRPr="001A13C7" w:rsidRDefault="009912DA" w:rsidP="0096169E">
      <w:pPr>
        <w:pStyle w:val="ListParagraph"/>
        <w:numPr>
          <w:ilvl w:val="0"/>
          <w:numId w:val="14"/>
        </w:numPr>
        <w:contextualSpacing/>
        <w:rPr>
          <w:rFonts w:ascii="Calibri" w:hAnsi="Calibri" w:cs="Calibri"/>
          <w:b/>
          <w:szCs w:val="24"/>
        </w:rPr>
      </w:pPr>
      <w:r w:rsidRPr="001A13C7">
        <w:rPr>
          <w:rFonts w:ascii="Calibri" w:hAnsi="Calibri" w:cs="Calibri"/>
          <w:szCs w:val="24"/>
        </w:rPr>
        <w:t xml:space="preserve">100% of the prize fund for Limerick Going for Gold Competition </w:t>
      </w:r>
      <w:r w:rsidR="005D2414" w:rsidRPr="001A13C7">
        <w:rPr>
          <w:rFonts w:ascii="Calibri" w:hAnsi="Calibri" w:cs="Calibri"/>
          <w:szCs w:val="24"/>
        </w:rPr>
        <w:t>20</w:t>
      </w:r>
      <w:r w:rsidR="00C84B87" w:rsidRPr="001A13C7">
        <w:rPr>
          <w:rFonts w:ascii="Calibri" w:hAnsi="Calibri" w:cs="Calibri"/>
          <w:szCs w:val="24"/>
        </w:rPr>
        <w:t>21</w:t>
      </w:r>
    </w:p>
    <w:p w:rsidR="003C41F7" w:rsidRPr="001A13C7" w:rsidRDefault="003C41F7" w:rsidP="003B6AB5">
      <w:pPr>
        <w:pStyle w:val="ListParagraph"/>
        <w:ind w:left="765"/>
        <w:contextualSpacing/>
        <w:rPr>
          <w:rFonts w:ascii="Calibri" w:hAnsi="Calibri" w:cs="Calibri"/>
          <w:b/>
          <w:szCs w:val="24"/>
        </w:rPr>
      </w:pPr>
    </w:p>
    <w:p w:rsidR="009912DA" w:rsidRPr="001A13C7" w:rsidRDefault="009912DA" w:rsidP="009912DA">
      <w:pPr>
        <w:rPr>
          <w:rFonts w:ascii="Calibri" w:hAnsi="Calibri" w:cs="Calibri"/>
          <w:b/>
          <w:szCs w:val="24"/>
        </w:rPr>
      </w:pPr>
      <w:r w:rsidRPr="001A13C7">
        <w:rPr>
          <w:rFonts w:ascii="Calibri" w:hAnsi="Calibri" w:cs="Calibri"/>
          <w:b/>
          <w:szCs w:val="24"/>
        </w:rPr>
        <w:t xml:space="preserve">What factors determine the amount of grant </w:t>
      </w:r>
      <w:r w:rsidR="00C84B87" w:rsidRPr="001A13C7">
        <w:rPr>
          <w:rFonts w:ascii="Calibri" w:hAnsi="Calibri" w:cs="Calibri"/>
          <w:b/>
          <w:szCs w:val="24"/>
        </w:rPr>
        <w:t>a group</w:t>
      </w:r>
      <w:r w:rsidRPr="001A13C7">
        <w:rPr>
          <w:rFonts w:ascii="Calibri" w:hAnsi="Calibri" w:cs="Calibri"/>
          <w:b/>
          <w:szCs w:val="24"/>
        </w:rPr>
        <w:t xml:space="preserve"> will be allocated?</w:t>
      </w:r>
    </w:p>
    <w:p w:rsidR="00C909C1" w:rsidRPr="001A13C7" w:rsidRDefault="00C909C1" w:rsidP="00E03433">
      <w:pPr>
        <w:pStyle w:val="ListParagraph"/>
        <w:ind w:left="0"/>
        <w:contextualSpacing/>
        <w:rPr>
          <w:rFonts w:ascii="Calibri" w:hAnsi="Calibri" w:cs="Calibri"/>
          <w:szCs w:val="24"/>
        </w:rPr>
      </w:pPr>
    </w:p>
    <w:p w:rsidR="009912DA" w:rsidRPr="001A13C7" w:rsidRDefault="00BC3D53" w:rsidP="00E03433">
      <w:pPr>
        <w:pStyle w:val="ListParagraph"/>
        <w:ind w:left="0"/>
        <w:contextualSpacing/>
        <w:rPr>
          <w:rFonts w:ascii="Calibri" w:hAnsi="Calibri" w:cs="Calibri"/>
          <w:szCs w:val="24"/>
        </w:rPr>
      </w:pPr>
      <w:r w:rsidRPr="001A13C7">
        <w:rPr>
          <w:rFonts w:ascii="Calibri" w:hAnsi="Calibri" w:cs="Calibri"/>
          <w:szCs w:val="24"/>
        </w:rPr>
        <w:t xml:space="preserve">Allocation of funding depends on a variety of factors including: </w:t>
      </w:r>
      <w:r w:rsidR="009912DA" w:rsidRPr="001A13C7">
        <w:rPr>
          <w:rFonts w:ascii="Calibri" w:hAnsi="Calibri" w:cs="Calibri"/>
          <w:szCs w:val="24"/>
        </w:rPr>
        <w:t xml:space="preserve"> </w:t>
      </w:r>
    </w:p>
    <w:p w:rsidR="009912DA" w:rsidRPr="001A13C7" w:rsidRDefault="009912DA" w:rsidP="009912DA">
      <w:pPr>
        <w:pStyle w:val="ListParagraph"/>
        <w:numPr>
          <w:ilvl w:val="1"/>
          <w:numId w:val="15"/>
        </w:numPr>
        <w:contextualSpacing/>
        <w:rPr>
          <w:rFonts w:ascii="Calibri" w:hAnsi="Calibri" w:cs="Calibri"/>
          <w:szCs w:val="24"/>
        </w:rPr>
      </w:pPr>
      <w:r w:rsidRPr="001A13C7">
        <w:rPr>
          <w:rFonts w:ascii="Calibri" w:hAnsi="Calibri" w:cs="Calibri"/>
          <w:szCs w:val="24"/>
        </w:rPr>
        <w:t>Number of applications received.</w:t>
      </w:r>
    </w:p>
    <w:p w:rsidR="009912DA" w:rsidRPr="001A13C7" w:rsidRDefault="009912DA" w:rsidP="009912DA">
      <w:pPr>
        <w:pStyle w:val="ListParagraph"/>
        <w:numPr>
          <w:ilvl w:val="1"/>
          <w:numId w:val="15"/>
        </w:numPr>
        <w:contextualSpacing/>
        <w:rPr>
          <w:rFonts w:ascii="Calibri" w:hAnsi="Calibri" w:cs="Calibri"/>
          <w:szCs w:val="24"/>
        </w:rPr>
      </w:pPr>
      <w:r w:rsidRPr="001A13C7">
        <w:rPr>
          <w:rFonts w:ascii="Calibri" w:hAnsi="Calibri" w:cs="Calibri"/>
          <w:szCs w:val="24"/>
        </w:rPr>
        <w:t xml:space="preserve">Nature of the project </w:t>
      </w:r>
    </w:p>
    <w:p w:rsidR="009912DA" w:rsidRPr="001A13C7" w:rsidRDefault="009912DA" w:rsidP="009912DA">
      <w:pPr>
        <w:pStyle w:val="ListParagraph"/>
        <w:numPr>
          <w:ilvl w:val="1"/>
          <w:numId w:val="15"/>
        </w:numPr>
        <w:contextualSpacing/>
        <w:rPr>
          <w:rFonts w:ascii="Calibri" w:hAnsi="Calibri" w:cs="Calibri"/>
          <w:szCs w:val="24"/>
        </w:rPr>
      </w:pPr>
      <w:r w:rsidRPr="001A13C7">
        <w:rPr>
          <w:rFonts w:ascii="Calibri" w:hAnsi="Calibri" w:cs="Calibri"/>
          <w:szCs w:val="24"/>
        </w:rPr>
        <w:t xml:space="preserve">Number of householders </w:t>
      </w:r>
    </w:p>
    <w:p w:rsidR="009912DA" w:rsidRPr="001A13C7" w:rsidRDefault="009912DA" w:rsidP="009912DA">
      <w:pPr>
        <w:pStyle w:val="ListParagraph"/>
        <w:numPr>
          <w:ilvl w:val="1"/>
          <w:numId w:val="15"/>
        </w:numPr>
        <w:contextualSpacing/>
        <w:rPr>
          <w:rFonts w:ascii="Calibri" w:hAnsi="Calibri" w:cs="Calibri"/>
          <w:szCs w:val="24"/>
        </w:rPr>
      </w:pPr>
      <w:r w:rsidRPr="001A13C7">
        <w:rPr>
          <w:rFonts w:ascii="Calibri" w:hAnsi="Calibri" w:cs="Calibri"/>
          <w:szCs w:val="24"/>
        </w:rPr>
        <w:t>Size of Area</w:t>
      </w:r>
    </w:p>
    <w:p w:rsidR="009912DA" w:rsidRPr="001A13C7" w:rsidRDefault="009912DA" w:rsidP="009912DA">
      <w:pPr>
        <w:pStyle w:val="ListParagraph"/>
        <w:numPr>
          <w:ilvl w:val="1"/>
          <w:numId w:val="15"/>
        </w:numPr>
        <w:contextualSpacing/>
        <w:rPr>
          <w:rFonts w:ascii="Calibri" w:hAnsi="Calibri" w:cs="Calibri"/>
          <w:szCs w:val="24"/>
        </w:rPr>
      </w:pPr>
      <w:r w:rsidRPr="001A13C7">
        <w:rPr>
          <w:rFonts w:ascii="Calibri" w:hAnsi="Calibri" w:cs="Calibri"/>
          <w:szCs w:val="24"/>
        </w:rPr>
        <w:t>Track record in carrying out and finishing projects (not applicable to new entrants)</w:t>
      </w:r>
    </w:p>
    <w:p w:rsidR="004A574D" w:rsidRPr="001A13C7" w:rsidRDefault="004A574D" w:rsidP="009912DA">
      <w:pPr>
        <w:pStyle w:val="ListParagraph"/>
        <w:numPr>
          <w:ilvl w:val="1"/>
          <w:numId w:val="15"/>
        </w:numPr>
        <w:contextualSpacing/>
        <w:rPr>
          <w:rFonts w:ascii="Calibri" w:hAnsi="Calibri" w:cs="Calibri"/>
          <w:szCs w:val="24"/>
        </w:rPr>
      </w:pPr>
      <w:r w:rsidRPr="001A13C7">
        <w:rPr>
          <w:rFonts w:ascii="Calibri" w:hAnsi="Calibri" w:cs="Calibri"/>
        </w:rPr>
        <w:t>Each application will be considered on its merits.</w:t>
      </w:r>
    </w:p>
    <w:p w:rsidR="009912DA" w:rsidRPr="001A13C7" w:rsidRDefault="009912DA" w:rsidP="009912DA">
      <w:pPr>
        <w:rPr>
          <w:rFonts w:ascii="Calibri" w:hAnsi="Calibri" w:cs="Calibri"/>
          <w:b/>
          <w:szCs w:val="24"/>
        </w:rPr>
      </w:pPr>
    </w:p>
    <w:p w:rsidR="009912DA" w:rsidRPr="001A13C7" w:rsidRDefault="009912DA" w:rsidP="009912DA">
      <w:pPr>
        <w:rPr>
          <w:rFonts w:ascii="Calibri" w:hAnsi="Calibri" w:cs="Calibri"/>
          <w:b/>
          <w:szCs w:val="24"/>
        </w:rPr>
      </w:pPr>
      <w:r w:rsidRPr="001A13C7">
        <w:rPr>
          <w:rFonts w:ascii="Calibri" w:hAnsi="Calibri" w:cs="Calibri"/>
          <w:b/>
          <w:szCs w:val="24"/>
        </w:rPr>
        <w:t>How much funding is allocated to any one group?</w:t>
      </w:r>
    </w:p>
    <w:p w:rsidR="00C909C1" w:rsidRPr="001A13C7" w:rsidRDefault="00C909C1" w:rsidP="009912DA">
      <w:pPr>
        <w:rPr>
          <w:rFonts w:ascii="Calibri" w:hAnsi="Calibri" w:cs="Calibri"/>
          <w:b/>
          <w:szCs w:val="24"/>
        </w:rPr>
      </w:pPr>
    </w:p>
    <w:p w:rsidR="009912DA" w:rsidRPr="001A13C7" w:rsidRDefault="009912DA" w:rsidP="009912DA">
      <w:pPr>
        <w:pStyle w:val="ListParagraph"/>
        <w:numPr>
          <w:ilvl w:val="0"/>
          <w:numId w:val="16"/>
        </w:numPr>
        <w:contextualSpacing/>
        <w:rPr>
          <w:rFonts w:ascii="Calibri" w:hAnsi="Calibri" w:cs="Calibri"/>
          <w:szCs w:val="24"/>
        </w:rPr>
      </w:pPr>
      <w:r w:rsidRPr="001A13C7">
        <w:rPr>
          <w:rFonts w:ascii="Calibri" w:hAnsi="Calibri" w:cs="Calibri"/>
          <w:szCs w:val="24"/>
        </w:rPr>
        <w:t>Grants awarded to any one group will be from €200.</w:t>
      </w:r>
    </w:p>
    <w:p w:rsidR="003C41F7" w:rsidRPr="001A13C7" w:rsidRDefault="003C41F7" w:rsidP="003C41F7">
      <w:pPr>
        <w:pStyle w:val="ListParagraph"/>
        <w:contextualSpacing/>
        <w:rPr>
          <w:rFonts w:ascii="Calibri" w:hAnsi="Calibri" w:cs="Calibri"/>
          <w:szCs w:val="24"/>
        </w:rPr>
      </w:pPr>
    </w:p>
    <w:p w:rsidR="003C41F7" w:rsidRPr="001A13C7" w:rsidRDefault="003C41F7" w:rsidP="003C41F7">
      <w:pPr>
        <w:rPr>
          <w:rFonts w:ascii="Calibri" w:hAnsi="Calibri" w:cs="Calibri"/>
          <w:b/>
          <w:szCs w:val="24"/>
        </w:rPr>
      </w:pPr>
      <w:r w:rsidRPr="001A13C7">
        <w:rPr>
          <w:rFonts w:ascii="Calibri" w:hAnsi="Calibri" w:cs="Calibri"/>
          <w:b/>
          <w:szCs w:val="24"/>
        </w:rPr>
        <w:t xml:space="preserve">Should our group have insurance?   </w:t>
      </w:r>
    </w:p>
    <w:p w:rsidR="003C41F7" w:rsidRPr="001A13C7" w:rsidRDefault="00C84B87" w:rsidP="003C41F7">
      <w:pPr>
        <w:pStyle w:val="ListParagraph"/>
        <w:numPr>
          <w:ilvl w:val="0"/>
          <w:numId w:val="16"/>
        </w:numPr>
        <w:contextualSpacing/>
        <w:rPr>
          <w:rFonts w:ascii="Calibri" w:hAnsi="Calibri" w:cs="Calibri"/>
          <w:szCs w:val="24"/>
        </w:rPr>
      </w:pPr>
      <w:r w:rsidRPr="001A13C7">
        <w:rPr>
          <w:rFonts w:ascii="Calibri" w:hAnsi="Calibri" w:cs="Calibri"/>
          <w:szCs w:val="24"/>
        </w:rPr>
        <w:t>Any/All c</w:t>
      </w:r>
      <w:r w:rsidR="003C41F7" w:rsidRPr="001A13C7">
        <w:rPr>
          <w:rFonts w:ascii="Calibri" w:hAnsi="Calibri" w:cs="Calibri"/>
          <w:szCs w:val="24"/>
        </w:rPr>
        <w:t>ontractors engaged by the Resident Association/Group should have s</w:t>
      </w:r>
      <w:r w:rsidRPr="001A13C7">
        <w:rPr>
          <w:rFonts w:ascii="Calibri" w:hAnsi="Calibri" w:cs="Calibri"/>
          <w:szCs w:val="24"/>
        </w:rPr>
        <w:t>ufficient insurance (including P</w:t>
      </w:r>
      <w:r w:rsidR="003C41F7" w:rsidRPr="001A13C7">
        <w:rPr>
          <w:rFonts w:ascii="Calibri" w:hAnsi="Calibri" w:cs="Calibri"/>
          <w:szCs w:val="24"/>
        </w:rPr>
        <w:t xml:space="preserve">ublic Liability and Employers Liability insurance) in place to carry out the work they are being assigned.  It should include specific indemnity to Limerick City and County Council if </w:t>
      </w:r>
      <w:r w:rsidRPr="001A13C7">
        <w:rPr>
          <w:rFonts w:ascii="Calibri" w:hAnsi="Calibri" w:cs="Calibri"/>
          <w:szCs w:val="24"/>
        </w:rPr>
        <w:t>they are working on c</w:t>
      </w:r>
      <w:r w:rsidR="003C41F7" w:rsidRPr="001A13C7">
        <w:rPr>
          <w:rFonts w:ascii="Calibri" w:hAnsi="Calibri" w:cs="Calibri"/>
          <w:szCs w:val="24"/>
        </w:rPr>
        <w:t>ouncil land/property. The onus is on the Resident Association/Group to ensure this is in place.  </w:t>
      </w:r>
    </w:p>
    <w:p w:rsidR="003C41F7" w:rsidRPr="001A13C7" w:rsidRDefault="003C41F7" w:rsidP="003C41F7">
      <w:pPr>
        <w:pStyle w:val="ListParagraph"/>
        <w:numPr>
          <w:ilvl w:val="0"/>
          <w:numId w:val="16"/>
        </w:numPr>
        <w:contextualSpacing/>
        <w:rPr>
          <w:rFonts w:ascii="Calibri" w:hAnsi="Calibri" w:cs="Calibri"/>
          <w:szCs w:val="24"/>
        </w:rPr>
      </w:pPr>
      <w:r w:rsidRPr="001A13C7">
        <w:rPr>
          <w:rFonts w:ascii="Calibri" w:hAnsi="Calibri" w:cs="Calibri"/>
          <w:szCs w:val="24"/>
        </w:rPr>
        <w:t>Limerick City &amp; County Council advise all Resident Associations/Groups who are undertaki</w:t>
      </w:r>
      <w:r w:rsidR="00C84B87" w:rsidRPr="001A13C7">
        <w:rPr>
          <w:rFonts w:ascii="Calibri" w:hAnsi="Calibri" w:cs="Calibri"/>
          <w:szCs w:val="24"/>
        </w:rPr>
        <w:t>ng the work themselves to have P</w:t>
      </w:r>
      <w:r w:rsidRPr="001A13C7">
        <w:rPr>
          <w:rFonts w:ascii="Calibri" w:hAnsi="Calibri" w:cs="Calibri"/>
          <w:szCs w:val="24"/>
        </w:rPr>
        <w:t>ublic Liability and Employers Liability insurance in place. ​</w:t>
      </w:r>
    </w:p>
    <w:p w:rsidR="009912DA" w:rsidRPr="001A13C7" w:rsidRDefault="009912DA" w:rsidP="009912DA">
      <w:pPr>
        <w:rPr>
          <w:rFonts w:ascii="Calibri" w:hAnsi="Calibri" w:cs="Calibri"/>
          <w:b/>
          <w:szCs w:val="24"/>
        </w:rPr>
      </w:pPr>
    </w:p>
    <w:p w:rsidR="002B660D" w:rsidRPr="001A13C7" w:rsidRDefault="002B660D" w:rsidP="009912DA">
      <w:pPr>
        <w:rPr>
          <w:rFonts w:ascii="Calibri" w:hAnsi="Calibri" w:cs="Calibri"/>
          <w:b/>
          <w:szCs w:val="24"/>
        </w:rPr>
      </w:pPr>
    </w:p>
    <w:p w:rsidR="009809FF" w:rsidRPr="001A13C7" w:rsidRDefault="009809FF" w:rsidP="009912DA">
      <w:pPr>
        <w:rPr>
          <w:rFonts w:ascii="Calibri" w:hAnsi="Calibri" w:cs="Calibri"/>
          <w:b/>
          <w:szCs w:val="24"/>
        </w:rPr>
      </w:pPr>
    </w:p>
    <w:p w:rsidR="00C84B87" w:rsidRPr="001A13C7" w:rsidRDefault="00C84B87" w:rsidP="009912DA">
      <w:pPr>
        <w:rPr>
          <w:rFonts w:ascii="Calibri" w:hAnsi="Calibri" w:cs="Calibri"/>
          <w:b/>
          <w:szCs w:val="24"/>
        </w:rPr>
      </w:pPr>
    </w:p>
    <w:p w:rsidR="002B660D" w:rsidRPr="001A13C7" w:rsidRDefault="002B660D" w:rsidP="009912DA">
      <w:pPr>
        <w:rPr>
          <w:rFonts w:ascii="Calibri" w:hAnsi="Calibri" w:cs="Calibri"/>
          <w:b/>
          <w:szCs w:val="24"/>
        </w:rPr>
      </w:pPr>
    </w:p>
    <w:p w:rsidR="00C84B87" w:rsidRPr="001A13C7" w:rsidRDefault="00C84B87" w:rsidP="009912DA">
      <w:pPr>
        <w:rPr>
          <w:rFonts w:ascii="Calibri" w:hAnsi="Calibri" w:cs="Calibri"/>
          <w:b/>
          <w:color w:val="365F91"/>
          <w:szCs w:val="24"/>
        </w:rPr>
      </w:pPr>
    </w:p>
    <w:p w:rsidR="009912DA" w:rsidRPr="001A13C7" w:rsidRDefault="009912DA" w:rsidP="009912DA">
      <w:pPr>
        <w:rPr>
          <w:rFonts w:ascii="Calibri" w:hAnsi="Calibri" w:cs="Calibri"/>
          <w:b/>
          <w:color w:val="365F91"/>
          <w:szCs w:val="24"/>
        </w:rPr>
      </w:pPr>
      <w:r w:rsidRPr="001A13C7">
        <w:rPr>
          <w:rFonts w:ascii="Calibri" w:hAnsi="Calibri" w:cs="Calibri"/>
          <w:b/>
          <w:color w:val="365F91"/>
          <w:szCs w:val="24"/>
        </w:rPr>
        <w:t xml:space="preserve">Limerick Going for Gold Competition </w:t>
      </w:r>
      <w:r w:rsidR="00C84B87" w:rsidRPr="001A13C7">
        <w:rPr>
          <w:rFonts w:ascii="Calibri" w:hAnsi="Calibri" w:cs="Calibri"/>
          <w:b/>
          <w:color w:val="365F91"/>
          <w:szCs w:val="24"/>
        </w:rPr>
        <w:t>2021</w:t>
      </w:r>
      <w:r w:rsidR="003C41F7" w:rsidRPr="001A13C7">
        <w:rPr>
          <w:rFonts w:ascii="Calibri" w:hAnsi="Calibri" w:cs="Calibri"/>
          <w:b/>
          <w:color w:val="365F91"/>
          <w:szCs w:val="24"/>
        </w:rPr>
        <w:t xml:space="preserve"> </w:t>
      </w:r>
    </w:p>
    <w:p w:rsidR="009912DA" w:rsidRPr="001A13C7" w:rsidRDefault="009912DA" w:rsidP="009912DA">
      <w:pPr>
        <w:jc w:val="both"/>
        <w:rPr>
          <w:rFonts w:ascii="Calibri" w:hAnsi="Calibri" w:cs="Calibri"/>
          <w:szCs w:val="24"/>
        </w:rPr>
      </w:pPr>
    </w:p>
    <w:p w:rsidR="009912DA" w:rsidRPr="001A13C7" w:rsidRDefault="00711EC3" w:rsidP="009912DA">
      <w:pPr>
        <w:rPr>
          <w:rFonts w:ascii="Calibri" w:hAnsi="Calibri" w:cs="Calibri"/>
          <w:color w:val="000000"/>
          <w:szCs w:val="24"/>
        </w:rPr>
      </w:pPr>
      <w:r w:rsidRPr="001A13C7">
        <w:rPr>
          <w:rFonts w:ascii="Calibri" w:hAnsi="Calibri" w:cs="Calibri"/>
          <w:color w:val="000000"/>
          <w:szCs w:val="24"/>
        </w:rPr>
        <w:t>T</w:t>
      </w:r>
      <w:r w:rsidR="009912DA" w:rsidRPr="001A13C7">
        <w:rPr>
          <w:rFonts w:ascii="Calibri" w:hAnsi="Calibri" w:cs="Calibri"/>
          <w:color w:val="000000"/>
          <w:szCs w:val="24"/>
        </w:rPr>
        <w:t xml:space="preserve">he prize fund available for Limerick Going for Gold Competition </w:t>
      </w:r>
      <w:r w:rsidR="00C84B87" w:rsidRPr="001A13C7">
        <w:rPr>
          <w:rFonts w:ascii="Calibri" w:hAnsi="Calibri" w:cs="Calibri"/>
          <w:color w:val="000000"/>
          <w:szCs w:val="24"/>
        </w:rPr>
        <w:t>2021</w:t>
      </w:r>
      <w:r w:rsidR="00E03433" w:rsidRPr="001A13C7">
        <w:rPr>
          <w:rFonts w:ascii="Calibri" w:hAnsi="Calibri" w:cs="Calibri"/>
          <w:color w:val="000000"/>
          <w:szCs w:val="24"/>
        </w:rPr>
        <w:t xml:space="preserve"> </w:t>
      </w:r>
      <w:r w:rsidR="009912DA" w:rsidRPr="001A13C7">
        <w:rPr>
          <w:rFonts w:ascii="Calibri" w:hAnsi="Calibri" w:cs="Calibri"/>
          <w:noProof/>
          <w:color w:val="000000"/>
          <w:szCs w:val="24"/>
        </w:rPr>
        <w:t xml:space="preserve">is 100% funded by the </w:t>
      </w:r>
      <w:r w:rsidR="009912DA" w:rsidRPr="001A13C7">
        <w:rPr>
          <w:rFonts w:ascii="Calibri" w:hAnsi="Calibri" w:cs="Calibri"/>
          <w:color w:val="000000"/>
          <w:szCs w:val="24"/>
        </w:rPr>
        <w:t xml:space="preserve">McManus Charitable Foundation. </w:t>
      </w:r>
    </w:p>
    <w:p w:rsidR="00C84B87" w:rsidRPr="001A13C7" w:rsidRDefault="00C84B87" w:rsidP="00E33D62">
      <w:pPr>
        <w:pStyle w:val="BodyText2"/>
        <w:widowControl w:val="0"/>
        <w:suppressAutoHyphens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E33D62" w:rsidRPr="001A13C7" w:rsidRDefault="00E33D62" w:rsidP="00E33D62">
      <w:pPr>
        <w:pStyle w:val="BodyText2"/>
        <w:widowControl w:val="0"/>
        <w:suppressAutoHyphens/>
        <w:jc w:val="both"/>
        <w:rPr>
          <w:rFonts w:ascii="Calibri" w:hAnsi="Calibri" w:cs="Calibri"/>
          <w:color w:val="000000"/>
          <w:sz w:val="24"/>
          <w:szCs w:val="24"/>
        </w:rPr>
      </w:pPr>
      <w:r w:rsidRPr="001A13C7">
        <w:rPr>
          <w:rFonts w:ascii="Calibri" w:hAnsi="Calibri" w:cs="Calibri"/>
          <w:color w:val="000000"/>
          <w:sz w:val="24"/>
          <w:szCs w:val="24"/>
        </w:rPr>
        <w:t>Shortlisting of applications may be required in some or all categories of the competition</w:t>
      </w:r>
      <w:r w:rsidR="00540025" w:rsidRPr="001A13C7">
        <w:rPr>
          <w:rFonts w:ascii="Calibri" w:hAnsi="Calibri" w:cs="Calibri"/>
          <w:color w:val="000000"/>
          <w:sz w:val="24"/>
          <w:szCs w:val="24"/>
        </w:rPr>
        <w:t>.</w:t>
      </w:r>
    </w:p>
    <w:p w:rsidR="00161522" w:rsidRPr="001A13C7" w:rsidRDefault="00161522" w:rsidP="00E33D62">
      <w:pPr>
        <w:pStyle w:val="BodyText2"/>
        <w:widowControl w:val="0"/>
        <w:suppressAutoHyphens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9912DA" w:rsidRPr="001A13C7" w:rsidRDefault="009912DA" w:rsidP="00E33D62">
      <w:pPr>
        <w:numPr>
          <w:ilvl w:val="0"/>
          <w:numId w:val="24"/>
        </w:numPr>
        <w:jc w:val="both"/>
        <w:rPr>
          <w:rFonts w:ascii="Calibri" w:hAnsi="Calibri" w:cs="Calibri"/>
          <w:b/>
          <w:color w:val="365F91"/>
          <w:szCs w:val="24"/>
        </w:rPr>
      </w:pPr>
      <w:r w:rsidRPr="001A13C7">
        <w:rPr>
          <w:rFonts w:ascii="Calibri" w:hAnsi="Calibri" w:cs="Calibri"/>
          <w:b/>
          <w:color w:val="365F91"/>
          <w:szCs w:val="24"/>
        </w:rPr>
        <w:t>G</w:t>
      </w:r>
      <w:r w:rsidR="00E33D62" w:rsidRPr="001A13C7">
        <w:rPr>
          <w:rFonts w:ascii="Calibri" w:hAnsi="Calibri" w:cs="Calibri"/>
          <w:b/>
          <w:color w:val="365F91"/>
          <w:szCs w:val="24"/>
        </w:rPr>
        <w:t xml:space="preserve">oing for Gold </w:t>
      </w:r>
      <w:r w:rsidRPr="001A13C7">
        <w:rPr>
          <w:rFonts w:ascii="Calibri" w:hAnsi="Calibri" w:cs="Calibri"/>
          <w:b/>
          <w:color w:val="365F91"/>
          <w:szCs w:val="24"/>
        </w:rPr>
        <w:t>Challenge Category</w:t>
      </w:r>
      <w:r w:rsidR="00E33D62" w:rsidRPr="001A13C7">
        <w:rPr>
          <w:rFonts w:ascii="Calibri" w:hAnsi="Calibri" w:cs="Calibri"/>
          <w:b/>
          <w:color w:val="365F91"/>
          <w:szCs w:val="24"/>
        </w:rPr>
        <w:t xml:space="preserve"> (</w:t>
      </w:r>
      <w:r w:rsidR="00AF3A27" w:rsidRPr="001A13C7">
        <w:rPr>
          <w:rFonts w:ascii="Calibri" w:hAnsi="Calibri" w:cs="Calibri"/>
          <w:b/>
          <w:color w:val="365F91"/>
          <w:szCs w:val="24"/>
        </w:rPr>
        <w:t>w</w:t>
      </w:r>
      <w:r w:rsidR="00E33D62" w:rsidRPr="001A13C7">
        <w:rPr>
          <w:rFonts w:ascii="Calibri" w:hAnsi="Calibri" w:cs="Calibri"/>
          <w:b/>
          <w:color w:val="365F91"/>
          <w:szCs w:val="24"/>
        </w:rPr>
        <w:t>ith various related subcategories)</w:t>
      </w:r>
    </w:p>
    <w:p w:rsidR="00AF3A27" w:rsidRPr="001A13C7" w:rsidRDefault="009912DA" w:rsidP="00AF3A27">
      <w:pPr>
        <w:pStyle w:val="ListParagraph"/>
        <w:ind w:left="0"/>
        <w:contextualSpacing/>
        <w:rPr>
          <w:rFonts w:ascii="Calibri" w:hAnsi="Calibri" w:cs="Calibri"/>
          <w:szCs w:val="24"/>
        </w:rPr>
      </w:pPr>
      <w:r w:rsidRPr="001A13C7">
        <w:rPr>
          <w:rFonts w:ascii="Calibri" w:hAnsi="Calibri" w:cs="Calibri"/>
          <w:szCs w:val="24"/>
        </w:rPr>
        <w:t>This category is open to all groups including those that have entered Tidy Towns</w:t>
      </w:r>
      <w:r w:rsidRPr="001A13C7">
        <w:rPr>
          <w:rFonts w:ascii="Calibri" w:hAnsi="Calibri" w:cs="Calibri"/>
          <w:szCs w:val="24"/>
          <w:lang w:eastAsia="en-IE"/>
        </w:rPr>
        <w:t xml:space="preserve"> and may have various related subcategories</w:t>
      </w:r>
      <w:r w:rsidR="00BC3D53" w:rsidRPr="001A13C7">
        <w:rPr>
          <w:rFonts w:ascii="Calibri" w:hAnsi="Calibri" w:cs="Calibri"/>
          <w:szCs w:val="24"/>
          <w:lang w:eastAsia="en-IE"/>
        </w:rPr>
        <w:t>. W</w:t>
      </w:r>
      <w:r w:rsidR="00C84B87" w:rsidRPr="001A13C7">
        <w:rPr>
          <w:rFonts w:ascii="Calibri" w:hAnsi="Calibri" w:cs="Calibri"/>
          <w:szCs w:val="24"/>
          <w:lang w:eastAsia="en-IE"/>
        </w:rPr>
        <w:t>inners of the preceding year’s o</w:t>
      </w:r>
      <w:r w:rsidR="00BC3D53" w:rsidRPr="001A13C7">
        <w:rPr>
          <w:rFonts w:ascii="Calibri" w:hAnsi="Calibri" w:cs="Calibri"/>
          <w:szCs w:val="24"/>
          <w:lang w:eastAsia="en-IE"/>
        </w:rPr>
        <w:t xml:space="preserve">verall </w:t>
      </w:r>
      <w:r w:rsidR="00C84B87" w:rsidRPr="001A13C7">
        <w:rPr>
          <w:rFonts w:ascii="Calibri" w:hAnsi="Calibri" w:cs="Calibri"/>
          <w:szCs w:val="24"/>
          <w:lang w:eastAsia="en-IE"/>
        </w:rPr>
        <w:t>p</w:t>
      </w:r>
      <w:r w:rsidR="00BC3D53" w:rsidRPr="001A13C7">
        <w:rPr>
          <w:rFonts w:ascii="Calibri" w:hAnsi="Calibri" w:cs="Calibri"/>
          <w:szCs w:val="24"/>
          <w:lang w:eastAsia="en-IE"/>
        </w:rPr>
        <w:t>rize of €10,000 are not eligible to be considered for this category.</w:t>
      </w:r>
      <w:r w:rsidR="00AF3A27" w:rsidRPr="001A13C7">
        <w:rPr>
          <w:rFonts w:ascii="Calibri" w:hAnsi="Calibri" w:cs="Calibri"/>
          <w:szCs w:val="24"/>
          <w:lang w:eastAsia="en-IE"/>
        </w:rPr>
        <w:t xml:space="preserve"> It is expected</w:t>
      </w:r>
      <w:r w:rsidR="00C84B87" w:rsidRPr="001A13C7">
        <w:rPr>
          <w:rFonts w:ascii="Calibri" w:hAnsi="Calibri" w:cs="Calibri"/>
          <w:szCs w:val="24"/>
          <w:lang w:eastAsia="en-IE"/>
        </w:rPr>
        <w:t>,</w:t>
      </w:r>
      <w:r w:rsidR="00AF3A27" w:rsidRPr="001A13C7">
        <w:rPr>
          <w:rFonts w:ascii="Calibri" w:hAnsi="Calibri" w:cs="Calibri"/>
          <w:szCs w:val="24"/>
          <w:lang w:eastAsia="en-IE"/>
        </w:rPr>
        <w:t xml:space="preserve"> that this category will run similar to previous years (see below)</w:t>
      </w:r>
      <w:r w:rsidR="00AF3A27" w:rsidRPr="001A13C7">
        <w:rPr>
          <w:rFonts w:ascii="Calibri" w:hAnsi="Calibri" w:cs="Calibri"/>
          <w:szCs w:val="24"/>
        </w:rPr>
        <w:t xml:space="preserve"> and applicants will be informed of any relevant changes or updates if necessary.  </w:t>
      </w:r>
    </w:p>
    <w:p w:rsidR="009912DA" w:rsidRPr="001A13C7" w:rsidRDefault="009912DA" w:rsidP="00E33D62">
      <w:pPr>
        <w:jc w:val="both"/>
        <w:rPr>
          <w:rFonts w:ascii="Calibri" w:hAnsi="Calibri" w:cs="Calibri"/>
          <w:szCs w:val="24"/>
          <w:lang w:eastAsia="en-IE"/>
        </w:rPr>
      </w:pPr>
    </w:p>
    <w:p w:rsidR="009912DA" w:rsidRPr="001A13C7" w:rsidRDefault="007724A7" w:rsidP="009912DA">
      <w:pPr>
        <w:ind w:right="-540"/>
        <w:rPr>
          <w:rFonts w:ascii="Calibri" w:hAnsi="Calibri" w:cs="Calibri"/>
          <w:b/>
          <w:szCs w:val="24"/>
        </w:rPr>
      </w:pPr>
      <w:r w:rsidRPr="001A13C7">
        <w:rPr>
          <w:rFonts w:ascii="Calibri" w:hAnsi="Calibri" w:cs="Calibri"/>
          <w:b/>
          <w:szCs w:val="24"/>
        </w:rPr>
        <w:t xml:space="preserve">Some of the </w:t>
      </w:r>
      <w:r w:rsidR="009912DA" w:rsidRPr="001A13C7">
        <w:rPr>
          <w:rFonts w:ascii="Calibri" w:hAnsi="Calibri" w:cs="Calibri"/>
          <w:b/>
          <w:szCs w:val="24"/>
        </w:rPr>
        <w:t xml:space="preserve">elements </w:t>
      </w:r>
      <w:r w:rsidR="00AF3A27" w:rsidRPr="001A13C7">
        <w:rPr>
          <w:rFonts w:ascii="Calibri" w:hAnsi="Calibri" w:cs="Calibri"/>
          <w:b/>
          <w:szCs w:val="24"/>
        </w:rPr>
        <w:t xml:space="preserve">that may be </w:t>
      </w:r>
      <w:r w:rsidR="009912DA" w:rsidRPr="001A13C7">
        <w:rPr>
          <w:rFonts w:ascii="Calibri" w:hAnsi="Calibri" w:cs="Calibri"/>
          <w:b/>
          <w:szCs w:val="24"/>
        </w:rPr>
        <w:t xml:space="preserve">involved in the judging of this category </w:t>
      </w:r>
      <w:r w:rsidRPr="001A13C7">
        <w:rPr>
          <w:rFonts w:ascii="Calibri" w:hAnsi="Calibri" w:cs="Calibri"/>
          <w:b/>
          <w:szCs w:val="24"/>
        </w:rPr>
        <w:t>are as follows:</w:t>
      </w:r>
      <w:r w:rsidR="00AF3A27" w:rsidRPr="001A13C7">
        <w:rPr>
          <w:rFonts w:ascii="Calibri" w:hAnsi="Calibri" w:cs="Calibri"/>
          <w:b/>
          <w:szCs w:val="24"/>
        </w:rPr>
        <w:t xml:space="preserve"> </w:t>
      </w:r>
    </w:p>
    <w:p w:rsidR="009912DA" w:rsidRPr="001A13C7" w:rsidRDefault="009912DA" w:rsidP="009912DA">
      <w:pPr>
        <w:pStyle w:val="ListParagraph"/>
        <w:numPr>
          <w:ilvl w:val="0"/>
          <w:numId w:val="17"/>
        </w:numPr>
        <w:contextualSpacing/>
        <w:rPr>
          <w:rFonts w:ascii="Calibri" w:hAnsi="Calibri" w:cs="Calibri"/>
          <w:color w:val="000000"/>
          <w:szCs w:val="24"/>
          <w:lang w:eastAsia="en-IE"/>
        </w:rPr>
      </w:pPr>
      <w:r w:rsidRPr="001A13C7">
        <w:rPr>
          <w:rFonts w:ascii="Calibri" w:hAnsi="Calibri" w:cs="Calibri"/>
          <w:color w:val="000000"/>
          <w:szCs w:val="24"/>
          <w:lang w:eastAsia="en-IE"/>
        </w:rPr>
        <w:t xml:space="preserve">Desktop review of all applications </w:t>
      </w:r>
    </w:p>
    <w:p w:rsidR="009912DA" w:rsidRPr="001A13C7" w:rsidRDefault="009912DA" w:rsidP="009912DA">
      <w:pPr>
        <w:pStyle w:val="ListParagraph"/>
        <w:numPr>
          <w:ilvl w:val="0"/>
          <w:numId w:val="17"/>
        </w:numPr>
        <w:contextualSpacing/>
        <w:rPr>
          <w:rFonts w:ascii="Calibri" w:hAnsi="Calibri" w:cs="Calibri"/>
          <w:color w:val="000000"/>
          <w:szCs w:val="24"/>
          <w:lang w:eastAsia="en-IE"/>
        </w:rPr>
      </w:pPr>
      <w:r w:rsidRPr="001A13C7">
        <w:rPr>
          <w:rFonts w:ascii="Calibri" w:hAnsi="Calibri" w:cs="Calibri"/>
          <w:color w:val="000000"/>
          <w:szCs w:val="24"/>
          <w:lang w:eastAsia="en-IE"/>
        </w:rPr>
        <w:t>Site visits</w:t>
      </w:r>
    </w:p>
    <w:p w:rsidR="009912DA" w:rsidRPr="001A13C7" w:rsidRDefault="009912DA" w:rsidP="009912DA">
      <w:pPr>
        <w:pStyle w:val="ListParagraph"/>
        <w:numPr>
          <w:ilvl w:val="0"/>
          <w:numId w:val="17"/>
        </w:numPr>
        <w:contextualSpacing/>
        <w:rPr>
          <w:rFonts w:ascii="Calibri" w:hAnsi="Calibri" w:cs="Calibri"/>
          <w:color w:val="000000"/>
          <w:szCs w:val="24"/>
          <w:lang w:eastAsia="en-IE"/>
        </w:rPr>
      </w:pPr>
      <w:r w:rsidRPr="001A13C7">
        <w:rPr>
          <w:rFonts w:ascii="Calibri" w:hAnsi="Calibri" w:cs="Calibri"/>
          <w:color w:val="000000"/>
          <w:szCs w:val="24"/>
          <w:lang w:eastAsia="en-IE"/>
        </w:rPr>
        <w:t xml:space="preserve">Live 95 fm </w:t>
      </w:r>
      <w:r w:rsidR="00E03433" w:rsidRPr="001A13C7">
        <w:rPr>
          <w:rFonts w:ascii="Calibri" w:hAnsi="Calibri" w:cs="Calibri"/>
          <w:color w:val="000000"/>
          <w:szCs w:val="24"/>
          <w:lang w:eastAsia="en-IE"/>
        </w:rPr>
        <w:t xml:space="preserve">interviews and text voting </w:t>
      </w:r>
      <w:r w:rsidRPr="001A13C7">
        <w:rPr>
          <w:rFonts w:ascii="Calibri" w:hAnsi="Calibri" w:cs="Calibri"/>
          <w:color w:val="000000"/>
          <w:szCs w:val="24"/>
          <w:lang w:eastAsia="en-IE"/>
        </w:rPr>
        <w:t xml:space="preserve"> </w:t>
      </w:r>
    </w:p>
    <w:p w:rsidR="009912DA" w:rsidRPr="001A13C7" w:rsidRDefault="009912DA" w:rsidP="009912DA">
      <w:pPr>
        <w:pStyle w:val="ListParagraph"/>
        <w:numPr>
          <w:ilvl w:val="0"/>
          <w:numId w:val="17"/>
        </w:numPr>
        <w:contextualSpacing/>
        <w:rPr>
          <w:rFonts w:ascii="Calibri" w:hAnsi="Calibri" w:cs="Calibri"/>
          <w:color w:val="000000"/>
          <w:szCs w:val="24"/>
          <w:lang w:eastAsia="en-IE"/>
        </w:rPr>
      </w:pPr>
      <w:r w:rsidRPr="001A13C7">
        <w:rPr>
          <w:rFonts w:ascii="Calibri" w:hAnsi="Calibri" w:cs="Calibri"/>
          <w:color w:val="000000"/>
          <w:szCs w:val="24"/>
          <w:lang w:eastAsia="en-IE"/>
        </w:rPr>
        <w:t>Visit by Limerick G</w:t>
      </w:r>
      <w:r w:rsidR="00E33D62" w:rsidRPr="001A13C7">
        <w:rPr>
          <w:rFonts w:ascii="Calibri" w:hAnsi="Calibri" w:cs="Calibri"/>
          <w:color w:val="000000"/>
          <w:szCs w:val="24"/>
          <w:lang w:eastAsia="en-IE"/>
        </w:rPr>
        <w:t xml:space="preserve">oing for Gold </w:t>
      </w:r>
      <w:r w:rsidRPr="001A13C7">
        <w:rPr>
          <w:rFonts w:ascii="Calibri" w:hAnsi="Calibri" w:cs="Calibri"/>
          <w:color w:val="000000"/>
          <w:szCs w:val="24"/>
          <w:lang w:eastAsia="en-IE"/>
        </w:rPr>
        <w:t xml:space="preserve"> judges</w:t>
      </w:r>
    </w:p>
    <w:p w:rsidR="00AF3A27" w:rsidRPr="001A13C7" w:rsidRDefault="00AF3A27" w:rsidP="00AF3A27">
      <w:pPr>
        <w:pStyle w:val="ListParagraph"/>
        <w:ind w:left="0"/>
        <w:contextualSpacing/>
        <w:rPr>
          <w:rFonts w:ascii="Calibri" w:hAnsi="Calibri" w:cs="Calibri"/>
          <w:color w:val="000000"/>
          <w:szCs w:val="24"/>
          <w:lang w:eastAsia="en-IE"/>
        </w:rPr>
      </w:pPr>
    </w:p>
    <w:p w:rsidR="009912DA" w:rsidRPr="001A13C7" w:rsidRDefault="00BC3D53" w:rsidP="009912DA">
      <w:pPr>
        <w:rPr>
          <w:rFonts w:ascii="Calibri" w:hAnsi="Calibri" w:cs="Calibri"/>
          <w:b/>
          <w:szCs w:val="24"/>
        </w:rPr>
      </w:pPr>
      <w:r w:rsidRPr="001A13C7">
        <w:rPr>
          <w:rFonts w:ascii="Calibri" w:hAnsi="Calibri" w:cs="Calibri"/>
          <w:b/>
          <w:szCs w:val="24"/>
        </w:rPr>
        <w:t>A variety of items will be cons</w:t>
      </w:r>
      <w:r w:rsidR="009912DA" w:rsidRPr="001A13C7">
        <w:rPr>
          <w:rFonts w:ascii="Calibri" w:hAnsi="Calibri" w:cs="Calibri"/>
          <w:b/>
          <w:szCs w:val="24"/>
        </w:rPr>
        <w:t xml:space="preserve">idered in relation to the judging of this category </w:t>
      </w:r>
      <w:r w:rsidR="007724A7" w:rsidRPr="001A13C7">
        <w:rPr>
          <w:rFonts w:ascii="Calibri" w:hAnsi="Calibri" w:cs="Calibri"/>
          <w:b/>
          <w:szCs w:val="24"/>
        </w:rPr>
        <w:t>including:</w:t>
      </w:r>
    </w:p>
    <w:p w:rsidR="009912DA" w:rsidRPr="001A13C7" w:rsidRDefault="009912DA" w:rsidP="009912DA">
      <w:pPr>
        <w:pStyle w:val="ListParagraph"/>
        <w:numPr>
          <w:ilvl w:val="0"/>
          <w:numId w:val="15"/>
        </w:numPr>
        <w:contextualSpacing/>
        <w:rPr>
          <w:rFonts w:ascii="Calibri" w:hAnsi="Calibri" w:cs="Calibri"/>
          <w:szCs w:val="24"/>
        </w:rPr>
      </w:pPr>
      <w:r w:rsidRPr="001A13C7">
        <w:rPr>
          <w:rFonts w:ascii="Calibri" w:hAnsi="Calibri" w:cs="Calibri"/>
          <w:szCs w:val="24"/>
        </w:rPr>
        <w:t>General absence of litter from the areas including approach roads</w:t>
      </w:r>
    </w:p>
    <w:p w:rsidR="009912DA" w:rsidRPr="001A13C7" w:rsidRDefault="009912DA" w:rsidP="009912DA">
      <w:pPr>
        <w:pStyle w:val="ListParagraph"/>
        <w:numPr>
          <w:ilvl w:val="0"/>
          <w:numId w:val="15"/>
        </w:numPr>
        <w:contextualSpacing/>
        <w:rPr>
          <w:rFonts w:ascii="Calibri" w:hAnsi="Calibri" w:cs="Calibri"/>
          <w:szCs w:val="24"/>
        </w:rPr>
      </w:pPr>
      <w:r w:rsidRPr="001A13C7">
        <w:rPr>
          <w:rFonts w:ascii="Calibri" w:hAnsi="Calibri" w:cs="Calibri"/>
          <w:szCs w:val="24"/>
        </w:rPr>
        <w:t>Features of approach roads to area, village or town</w:t>
      </w:r>
    </w:p>
    <w:p w:rsidR="003C41F7" w:rsidRPr="001A13C7" w:rsidRDefault="003C41F7" w:rsidP="009912DA">
      <w:pPr>
        <w:pStyle w:val="ListParagraph"/>
        <w:numPr>
          <w:ilvl w:val="0"/>
          <w:numId w:val="15"/>
        </w:numPr>
        <w:contextualSpacing/>
        <w:rPr>
          <w:rFonts w:ascii="Calibri" w:hAnsi="Calibri" w:cs="Calibri"/>
          <w:szCs w:val="24"/>
        </w:rPr>
      </w:pPr>
      <w:r w:rsidRPr="001A13C7">
        <w:rPr>
          <w:rFonts w:ascii="Calibri" w:hAnsi="Calibri" w:cs="Calibri"/>
          <w:szCs w:val="24"/>
        </w:rPr>
        <w:t>Planting</w:t>
      </w:r>
    </w:p>
    <w:p w:rsidR="009912DA" w:rsidRPr="001A13C7" w:rsidRDefault="009912DA" w:rsidP="009912DA">
      <w:pPr>
        <w:pStyle w:val="ListParagraph"/>
        <w:numPr>
          <w:ilvl w:val="0"/>
          <w:numId w:val="15"/>
        </w:numPr>
        <w:contextualSpacing/>
        <w:rPr>
          <w:rFonts w:ascii="Calibri" w:hAnsi="Calibri" w:cs="Calibri"/>
          <w:szCs w:val="24"/>
        </w:rPr>
      </w:pPr>
      <w:r w:rsidRPr="001A13C7">
        <w:rPr>
          <w:rFonts w:ascii="Calibri" w:hAnsi="Calibri" w:cs="Calibri"/>
          <w:szCs w:val="24"/>
        </w:rPr>
        <w:t>Trees</w:t>
      </w:r>
    </w:p>
    <w:p w:rsidR="009912DA" w:rsidRPr="001A13C7" w:rsidRDefault="009912DA" w:rsidP="009912DA">
      <w:pPr>
        <w:pStyle w:val="ListParagraph"/>
        <w:numPr>
          <w:ilvl w:val="0"/>
          <w:numId w:val="15"/>
        </w:numPr>
        <w:contextualSpacing/>
        <w:rPr>
          <w:rFonts w:ascii="Calibri" w:hAnsi="Calibri" w:cs="Calibri"/>
          <w:szCs w:val="24"/>
        </w:rPr>
      </w:pPr>
      <w:r w:rsidRPr="001A13C7">
        <w:rPr>
          <w:rFonts w:ascii="Calibri" w:hAnsi="Calibri" w:cs="Calibri"/>
          <w:szCs w:val="24"/>
        </w:rPr>
        <w:t>Details of additional works undertake</w:t>
      </w:r>
      <w:r w:rsidR="00C84B87" w:rsidRPr="001A13C7">
        <w:rPr>
          <w:rFonts w:ascii="Calibri" w:hAnsi="Calibri" w:cs="Calibri"/>
          <w:szCs w:val="24"/>
        </w:rPr>
        <w:t>n</w:t>
      </w:r>
      <w:r w:rsidRPr="001A13C7">
        <w:rPr>
          <w:rFonts w:ascii="Calibri" w:hAnsi="Calibri" w:cs="Calibri"/>
          <w:szCs w:val="24"/>
        </w:rPr>
        <w:t xml:space="preserve"> since previous year if applicable</w:t>
      </w:r>
    </w:p>
    <w:p w:rsidR="003C41F7" w:rsidRPr="001A13C7" w:rsidRDefault="009809FF" w:rsidP="003C41F7">
      <w:pPr>
        <w:pStyle w:val="ListParagraph"/>
        <w:numPr>
          <w:ilvl w:val="0"/>
          <w:numId w:val="15"/>
        </w:numPr>
        <w:contextualSpacing/>
        <w:rPr>
          <w:rFonts w:ascii="Calibri" w:hAnsi="Calibri" w:cs="Calibri"/>
          <w:szCs w:val="24"/>
        </w:rPr>
      </w:pPr>
      <w:r w:rsidRPr="001A13C7">
        <w:rPr>
          <w:rFonts w:ascii="Calibri" w:hAnsi="Calibri" w:cs="Calibri"/>
          <w:szCs w:val="24"/>
        </w:rPr>
        <w:t>Works</w:t>
      </w:r>
      <w:r w:rsidR="003C41F7" w:rsidRPr="001A13C7">
        <w:rPr>
          <w:rFonts w:ascii="Calibri" w:hAnsi="Calibri" w:cs="Calibri"/>
          <w:szCs w:val="24"/>
        </w:rPr>
        <w:t xml:space="preserve"> for which Limerick Going for Gold Environment grant aid was provided</w:t>
      </w:r>
    </w:p>
    <w:p w:rsidR="003C41F7" w:rsidRPr="001A13C7" w:rsidRDefault="003C41F7" w:rsidP="003C41F7">
      <w:pPr>
        <w:pStyle w:val="ListParagraph"/>
        <w:numPr>
          <w:ilvl w:val="0"/>
          <w:numId w:val="15"/>
        </w:numPr>
        <w:contextualSpacing/>
        <w:rPr>
          <w:rFonts w:ascii="Calibri" w:hAnsi="Calibri" w:cs="Calibri"/>
          <w:szCs w:val="24"/>
        </w:rPr>
      </w:pPr>
      <w:r w:rsidRPr="001A13C7">
        <w:rPr>
          <w:rFonts w:ascii="Calibri" w:hAnsi="Calibri" w:cs="Calibri"/>
          <w:szCs w:val="24"/>
        </w:rPr>
        <w:t>Application form received</w:t>
      </w:r>
    </w:p>
    <w:p w:rsidR="007724A7" w:rsidRPr="001A13C7" w:rsidRDefault="007724A7" w:rsidP="009912DA">
      <w:pPr>
        <w:pStyle w:val="ListParagraph"/>
        <w:numPr>
          <w:ilvl w:val="0"/>
          <w:numId w:val="15"/>
        </w:numPr>
        <w:contextualSpacing/>
        <w:rPr>
          <w:rFonts w:ascii="Calibri" w:hAnsi="Calibri" w:cs="Calibri"/>
          <w:szCs w:val="24"/>
        </w:rPr>
      </w:pPr>
      <w:r w:rsidRPr="001A13C7">
        <w:rPr>
          <w:rFonts w:ascii="Calibri" w:hAnsi="Calibri" w:cs="Calibri"/>
          <w:szCs w:val="24"/>
        </w:rPr>
        <w:t>Any other aspects that the judges may consider relevant</w:t>
      </w:r>
    </w:p>
    <w:p w:rsidR="009912DA" w:rsidRPr="001A13C7" w:rsidRDefault="009912DA" w:rsidP="009912DA">
      <w:pPr>
        <w:ind w:right="-540"/>
        <w:rPr>
          <w:rFonts w:ascii="Calibri" w:hAnsi="Calibri" w:cs="Calibri"/>
          <w:sz w:val="22"/>
        </w:rPr>
      </w:pPr>
    </w:p>
    <w:p w:rsidR="009912DA" w:rsidRPr="001A13C7" w:rsidRDefault="009912DA" w:rsidP="009912DA">
      <w:pPr>
        <w:spacing w:line="360" w:lineRule="auto"/>
        <w:rPr>
          <w:rFonts w:ascii="Calibri" w:hAnsi="Calibri" w:cs="Calibri"/>
          <w:b/>
          <w:color w:val="C89800"/>
          <w:szCs w:val="24"/>
          <w:u w:val="single"/>
        </w:rPr>
      </w:pPr>
      <w:r w:rsidRPr="001A13C7">
        <w:rPr>
          <w:rFonts w:ascii="Calibri" w:hAnsi="Calibri" w:cs="Calibri"/>
          <w:b/>
          <w:color w:val="C89800"/>
          <w:szCs w:val="24"/>
          <w:u w:val="single"/>
        </w:rPr>
        <w:t>Additional Notes:</w:t>
      </w:r>
    </w:p>
    <w:p w:rsidR="009912DA" w:rsidRPr="001A13C7" w:rsidRDefault="009912DA" w:rsidP="009912DA">
      <w:pPr>
        <w:jc w:val="both"/>
        <w:rPr>
          <w:rFonts w:ascii="Calibri" w:hAnsi="Calibri" w:cs="Calibri"/>
          <w:szCs w:val="24"/>
        </w:rPr>
      </w:pPr>
      <w:r w:rsidRPr="001A13C7">
        <w:rPr>
          <w:rFonts w:ascii="Calibri" w:hAnsi="Calibri" w:cs="Calibri"/>
          <w:szCs w:val="24"/>
        </w:rPr>
        <w:t xml:space="preserve">Judging, will take place any time from June to end of September and </w:t>
      </w:r>
      <w:r w:rsidR="007724A7" w:rsidRPr="001A13C7">
        <w:rPr>
          <w:rFonts w:ascii="Calibri" w:hAnsi="Calibri" w:cs="Calibri"/>
          <w:szCs w:val="24"/>
        </w:rPr>
        <w:t>a variety of factors will be taken into account including:</w:t>
      </w:r>
    </w:p>
    <w:p w:rsidR="009912DA" w:rsidRPr="001A13C7" w:rsidRDefault="009912DA" w:rsidP="009912DA">
      <w:pPr>
        <w:jc w:val="both"/>
        <w:rPr>
          <w:rFonts w:ascii="Calibri" w:hAnsi="Calibri" w:cs="Calibri"/>
          <w:szCs w:val="24"/>
        </w:rPr>
      </w:pPr>
    </w:p>
    <w:p w:rsidR="009809FF" w:rsidRPr="001A13C7" w:rsidRDefault="009809FF" w:rsidP="009809FF">
      <w:pPr>
        <w:pStyle w:val="ListParagraph"/>
        <w:numPr>
          <w:ilvl w:val="0"/>
          <w:numId w:val="19"/>
        </w:numPr>
        <w:contextualSpacing/>
        <w:jc w:val="both"/>
        <w:rPr>
          <w:rFonts w:ascii="Calibri" w:hAnsi="Calibri" w:cs="Calibri"/>
          <w:szCs w:val="24"/>
        </w:rPr>
      </w:pPr>
      <w:r w:rsidRPr="001A13C7">
        <w:rPr>
          <w:rFonts w:ascii="Calibri" w:hAnsi="Calibri" w:cs="Calibri"/>
          <w:szCs w:val="24"/>
        </w:rPr>
        <w:t>Overall impression of area</w:t>
      </w:r>
    </w:p>
    <w:p w:rsidR="009809FF" w:rsidRPr="001A13C7" w:rsidRDefault="009809FF" w:rsidP="009809FF">
      <w:pPr>
        <w:pStyle w:val="ListParagraph"/>
        <w:numPr>
          <w:ilvl w:val="0"/>
          <w:numId w:val="19"/>
        </w:numPr>
        <w:contextualSpacing/>
        <w:jc w:val="both"/>
        <w:rPr>
          <w:rFonts w:ascii="Calibri" w:hAnsi="Calibri" w:cs="Calibri"/>
          <w:szCs w:val="24"/>
        </w:rPr>
      </w:pPr>
      <w:r w:rsidRPr="001A13C7">
        <w:rPr>
          <w:rFonts w:ascii="Calibri" w:hAnsi="Calibri" w:cs="Calibri"/>
          <w:szCs w:val="24"/>
        </w:rPr>
        <w:t>Any aspects the judges consider relevant</w:t>
      </w:r>
    </w:p>
    <w:p w:rsidR="009809FF" w:rsidRPr="001A13C7" w:rsidRDefault="009809FF" w:rsidP="009809FF">
      <w:pPr>
        <w:pStyle w:val="ListParagraph"/>
        <w:numPr>
          <w:ilvl w:val="0"/>
          <w:numId w:val="19"/>
        </w:numPr>
        <w:contextualSpacing/>
        <w:jc w:val="both"/>
        <w:rPr>
          <w:rFonts w:ascii="Calibri" w:hAnsi="Calibri" w:cs="Calibri"/>
          <w:szCs w:val="24"/>
        </w:rPr>
      </w:pPr>
      <w:r w:rsidRPr="001A13C7">
        <w:rPr>
          <w:rFonts w:ascii="Calibri" w:hAnsi="Calibri" w:cs="Calibri"/>
          <w:szCs w:val="24"/>
        </w:rPr>
        <w:t>Appropriateness of planting schemes</w:t>
      </w:r>
    </w:p>
    <w:p w:rsidR="009912DA" w:rsidRPr="001A13C7" w:rsidRDefault="009912DA" w:rsidP="007724A7">
      <w:pPr>
        <w:pStyle w:val="ListParagraph"/>
        <w:numPr>
          <w:ilvl w:val="0"/>
          <w:numId w:val="19"/>
        </w:numPr>
        <w:contextualSpacing/>
        <w:jc w:val="both"/>
        <w:rPr>
          <w:rFonts w:ascii="Calibri" w:hAnsi="Calibri" w:cs="Calibri"/>
          <w:szCs w:val="24"/>
        </w:rPr>
      </w:pPr>
      <w:r w:rsidRPr="001A13C7">
        <w:rPr>
          <w:rFonts w:ascii="Calibri" w:hAnsi="Calibri" w:cs="Calibri"/>
          <w:szCs w:val="24"/>
        </w:rPr>
        <w:t xml:space="preserve">The </w:t>
      </w:r>
      <w:r w:rsidR="009809FF" w:rsidRPr="001A13C7">
        <w:rPr>
          <w:rFonts w:ascii="Calibri" w:hAnsi="Calibri" w:cs="Calibri"/>
          <w:szCs w:val="24"/>
        </w:rPr>
        <w:t>works</w:t>
      </w:r>
      <w:r w:rsidRPr="001A13C7">
        <w:rPr>
          <w:rFonts w:ascii="Calibri" w:hAnsi="Calibri" w:cs="Calibri"/>
          <w:szCs w:val="24"/>
        </w:rPr>
        <w:t xml:space="preserve"> for which you have applied for funding under the Limerick Going for Gold Environment Improvement Grant</w:t>
      </w:r>
    </w:p>
    <w:p w:rsidR="009912DA" w:rsidRPr="001A13C7" w:rsidRDefault="009912DA" w:rsidP="009912DA">
      <w:pPr>
        <w:pStyle w:val="ListParagraph"/>
        <w:numPr>
          <w:ilvl w:val="0"/>
          <w:numId w:val="19"/>
        </w:numPr>
        <w:contextualSpacing/>
        <w:jc w:val="both"/>
        <w:rPr>
          <w:rFonts w:ascii="Calibri" w:hAnsi="Calibri" w:cs="Calibri"/>
          <w:szCs w:val="24"/>
        </w:rPr>
      </w:pPr>
      <w:r w:rsidRPr="001A13C7">
        <w:rPr>
          <w:rFonts w:ascii="Calibri" w:hAnsi="Calibri" w:cs="Calibri"/>
          <w:szCs w:val="24"/>
        </w:rPr>
        <w:t>Year on year improvement of an area (if applicable)</w:t>
      </w:r>
    </w:p>
    <w:p w:rsidR="004A574D" w:rsidRPr="001A13C7" w:rsidRDefault="004A574D" w:rsidP="004A574D">
      <w:pPr>
        <w:pStyle w:val="ListParagraph"/>
        <w:ind w:left="0"/>
        <w:contextualSpacing/>
        <w:jc w:val="both"/>
        <w:rPr>
          <w:rFonts w:ascii="Calibri" w:hAnsi="Calibri" w:cs="Calibri"/>
          <w:sz w:val="26"/>
          <w:szCs w:val="26"/>
        </w:rPr>
      </w:pPr>
    </w:p>
    <w:p w:rsidR="00C84B87" w:rsidRPr="001A13C7" w:rsidRDefault="00C84B87" w:rsidP="004A574D">
      <w:pPr>
        <w:pStyle w:val="BodyText2"/>
        <w:widowControl w:val="0"/>
        <w:suppressAutoHyphens/>
        <w:jc w:val="both"/>
        <w:rPr>
          <w:rFonts w:ascii="Calibri" w:hAnsi="Calibri" w:cs="Calibri"/>
          <w:i/>
          <w:sz w:val="26"/>
          <w:szCs w:val="26"/>
        </w:rPr>
      </w:pPr>
    </w:p>
    <w:p w:rsidR="00C84B87" w:rsidRPr="001A13C7" w:rsidRDefault="00C84B87" w:rsidP="004A574D">
      <w:pPr>
        <w:pStyle w:val="BodyText2"/>
        <w:widowControl w:val="0"/>
        <w:suppressAutoHyphens/>
        <w:jc w:val="both"/>
        <w:rPr>
          <w:rFonts w:ascii="Calibri" w:hAnsi="Calibri" w:cs="Calibri"/>
          <w:i/>
          <w:sz w:val="26"/>
          <w:szCs w:val="26"/>
        </w:rPr>
      </w:pPr>
    </w:p>
    <w:p w:rsidR="00C84B87" w:rsidRPr="001A13C7" w:rsidRDefault="00C84B87" w:rsidP="004A574D">
      <w:pPr>
        <w:pStyle w:val="BodyText2"/>
        <w:widowControl w:val="0"/>
        <w:suppressAutoHyphens/>
        <w:jc w:val="both"/>
        <w:rPr>
          <w:rFonts w:ascii="Calibri" w:hAnsi="Calibri" w:cs="Calibri"/>
          <w:i/>
          <w:sz w:val="26"/>
          <w:szCs w:val="26"/>
        </w:rPr>
      </w:pPr>
    </w:p>
    <w:p w:rsidR="004A574D" w:rsidRPr="001A13C7" w:rsidRDefault="004A574D" w:rsidP="004A574D">
      <w:pPr>
        <w:pStyle w:val="BodyText2"/>
        <w:widowControl w:val="0"/>
        <w:suppressAutoHyphens/>
        <w:jc w:val="both"/>
        <w:rPr>
          <w:rFonts w:ascii="Calibri" w:hAnsi="Calibri" w:cs="Calibri"/>
          <w:i/>
          <w:sz w:val="26"/>
          <w:szCs w:val="26"/>
        </w:rPr>
      </w:pPr>
      <w:r w:rsidRPr="001A13C7">
        <w:rPr>
          <w:rFonts w:ascii="Calibri" w:hAnsi="Calibri" w:cs="Calibri"/>
          <w:i/>
          <w:sz w:val="26"/>
          <w:szCs w:val="26"/>
        </w:rPr>
        <w:t>Only one applic</w:t>
      </w:r>
      <w:r w:rsidR="007724A7" w:rsidRPr="001A13C7">
        <w:rPr>
          <w:rFonts w:ascii="Calibri" w:hAnsi="Calibri" w:cs="Calibri"/>
          <w:i/>
          <w:sz w:val="26"/>
          <w:szCs w:val="26"/>
        </w:rPr>
        <w:t>ation per group will be accepted.</w:t>
      </w:r>
    </w:p>
    <w:p w:rsidR="004A574D" w:rsidRPr="001A13C7" w:rsidRDefault="004A574D" w:rsidP="004A574D">
      <w:pPr>
        <w:pStyle w:val="ListParagraph"/>
        <w:ind w:left="0"/>
        <w:contextualSpacing/>
        <w:jc w:val="both"/>
        <w:rPr>
          <w:rFonts w:ascii="Calibri" w:hAnsi="Calibri" w:cs="Calibri"/>
          <w:sz w:val="26"/>
          <w:szCs w:val="26"/>
        </w:rPr>
      </w:pPr>
    </w:p>
    <w:p w:rsidR="009912DA" w:rsidRPr="001A13C7" w:rsidRDefault="003C22C4" w:rsidP="009912DA">
      <w:pPr>
        <w:pStyle w:val="BodyText2"/>
        <w:widowControl w:val="0"/>
        <w:suppressAutoHyphens/>
        <w:jc w:val="both"/>
        <w:rPr>
          <w:rFonts w:ascii="Calibri" w:hAnsi="Calibri" w:cs="Calibri"/>
          <w:i/>
          <w:sz w:val="26"/>
          <w:szCs w:val="26"/>
        </w:rPr>
      </w:pPr>
      <w:r w:rsidRPr="001A13C7">
        <w:rPr>
          <w:rFonts w:ascii="Calibri" w:hAnsi="Calibri" w:cs="Calibri"/>
          <w:i/>
          <w:sz w:val="26"/>
          <w:szCs w:val="26"/>
        </w:rPr>
        <w:t>Ad</w:t>
      </w:r>
      <w:r w:rsidR="009912DA" w:rsidRPr="001A13C7">
        <w:rPr>
          <w:rFonts w:ascii="Calibri" w:hAnsi="Calibri" w:cs="Calibri"/>
          <w:i/>
          <w:sz w:val="26"/>
          <w:szCs w:val="26"/>
        </w:rPr>
        <w:t>ditional information may be requested at any stage of the processing, assessment and/or judging stages.  This may include before and after photographs.</w:t>
      </w:r>
    </w:p>
    <w:p w:rsidR="009912DA" w:rsidRPr="001A13C7" w:rsidRDefault="009912DA" w:rsidP="009912DA">
      <w:pPr>
        <w:ind w:left="360"/>
        <w:jc w:val="both"/>
        <w:rPr>
          <w:rFonts w:ascii="Calibri" w:hAnsi="Calibri" w:cs="Calibri"/>
          <w:sz w:val="26"/>
          <w:szCs w:val="26"/>
        </w:rPr>
      </w:pPr>
    </w:p>
    <w:p w:rsidR="009912DA" w:rsidRPr="001A13C7" w:rsidRDefault="009912DA" w:rsidP="003C22C4">
      <w:pPr>
        <w:pStyle w:val="BodyText2"/>
        <w:widowControl w:val="0"/>
        <w:suppressAutoHyphens/>
        <w:jc w:val="both"/>
        <w:rPr>
          <w:rFonts w:ascii="Calibri" w:hAnsi="Calibri" w:cs="Calibri"/>
          <w:i/>
          <w:sz w:val="26"/>
          <w:szCs w:val="26"/>
        </w:rPr>
      </w:pPr>
      <w:r w:rsidRPr="001A13C7">
        <w:rPr>
          <w:rFonts w:ascii="Calibri" w:hAnsi="Calibri" w:cs="Calibri"/>
          <w:i/>
          <w:sz w:val="26"/>
          <w:szCs w:val="26"/>
        </w:rPr>
        <w:t>Short listing of applications may be required in some or all categories of the competition</w:t>
      </w:r>
      <w:r w:rsidR="007724A7" w:rsidRPr="001A13C7">
        <w:rPr>
          <w:rFonts w:ascii="Calibri" w:hAnsi="Calibri" w:cs="Calibri"/>
          <w:i/>
          <w:sz w:val="26"/>
          <w:szCs w:val="26"/>
        </w:rPr>
        <w:t>.</w:t>
      </w:r>
    </w:p>
    <w:p w:rsidR="007724A7" w:rsidRPr="001A13C7" w:rsidRDefault="007724A7" w:rsidP="003C22C4">
      <w:pPr>
        <w:pStyle w:val="BodyText2"/>
        <w:widowControl w:val="0"/>
        <w:suppressAutoHyphens/>
        <w:jc w:val="both"/>
        <w:rPr>
          <w:rFonts w:ascii="Calibri" w:hAnsi="Calibri" w:cs="Calibri"/>
          <w:i/>
          <w:sz w:val="26"/>
          <w:szCs w:val="26"/>
        </w:rPr>
      </w:pPr>
    </w:p>
    <w:p w:rsidR="007724A7" w:rsidRPr="001A13C7" w:rsidRDefault="007724A7" w:rsidP="003C22C4">
      <w:pPr>
        <w:pStyle w:val="BodyText2"/>
        <w:widowControl w:val="0"/>
        <w:suppressAutoHyphens/>
        <w:jc w:val="both"/>
        <w:rPr>
          <w:rFonts w:ascii="Calibri" w:hAnsi="Calibri" w:cs="Calibri"/>
          <w:i/>
          <w:sz w:val="26"/>
          <w:szCs w:val="26"/>
        </w:rPr>
      </w:pPr>
      <w:r w:rsidRPr="001A13C7">
        <w:rPr>
          <w:rFonts w:ascii="Calibri" w:hAnsi="Calibri" w:cs="Calibri"/>
          <w:i/>
          <w:sz w:val="26"/>
          <w:szCs w:val="26"/>
        </w:rPr>
        <w:t>Judges decisions are final.</w:t>
      </w:r>
    </w:p>
    <w:p w:rsidR="009912DA" w:rsidRPr="001A13C7" w:rsidRDefault="009912DA" w:rsidP="009912DA">
      <w:pPr>
        <w:ind w:left="360"/>
        <w:jc w:val="both"/>
        <w:rPr>
          <w:rFonts w:ascii="Calibri" w:hAnsi="Calibri" w:cs="Calibri"/>
          <w:szCs w:val="24"/>
        </w:rPr>
      </w:pPr>
    </w:p>
    <w:p w:rsidR="00711EC3" w:rsidRPr="001A13C7" w:rsidRDefault="00711EC3" w:rsidP="00711EC3">
      <w:pPr>
        <w:spacing w:line="360" w:lineRule="auto"/>
        <w:rPr>
          <w:rFonts w:ascii="Calibri" w:hAnsi="Calibri" w:cs="Calibri"/>
          <w:b/>
          <w:color w:val="C89800"/>
          <w:szCs w:val="24"/>
          <w:u w:val="single"/>
        </w:rPr>
      </w:pPr>
      <w:r w:rsidRPr="001A13C7">
        <w:rPr>
          <w:rFonts w:ascii="Calibri" w:hAnsi="Calibri" w:cs="Calibri"/>
          <w:b/>
          <w:color w:val="C89800"/>
          <w:szCs w:val="24"/>
          <w:u w:val="single"/>
        </w:rPr>
        <w:t>Application forms and documentation should be sent to:</w:t>
      </w:r>
    </w:p>
    <w:p w:rsidR="00711EC3" w:rsidRPr="001A13C7" w:rsidRDefault="00C84B87" w:rsidP="00711EC3">
      <w:pPr>
        <w:spacing w:line="360" w:lineRule="auto"/>
        <w:rPr>
          <w:rFonts w:ascii="Calibri" w:hAnsi="Calibri" w:cs="Calibri"/>
          <w:b/>
          <w:szCs w:val="24"/>
        </w:rPr>
      </w:pPr>
      <w:r w:rsidRPr="001A13C7">
        <w:rPr>
          <w:rFonts w:ascii="Calibri" w:hAnsi="Calibri" w:cs="Calibri"/>
          <w:b/>
          <w:szCs w:val="24"/>
        </w:rPr>
        <w:t>LIMERICK GOING FOR GOLD</w:t>
      </w:r>
    </w:p>
    <w:p w:rsidR="00C84B87" w:rsidRPr="001A13C7" w:rsidRDefault="00C84B87" w:rsidP="00711EC3">
      <w:pPr>
        <w:spacing w:line="360" w:lineRule="auto"/>
        <w:rPr>
          <w:rFonts w:ascii="Calibri" w:hAnsi="Calibri" w:cs="Calibri"/>
          <w:b/>
          <w:szCs w:val="24"/>
        </w:rPr>
      </w:pPr>
      <w:r w:rsidRPr="001A13C7">
        <w:rPr>
          <w:rFonts w:ascii="Calibri" w:hAnsi="Calibri" w:cs="Calibri"/>
          <w:b/>
          <w:szCs w:val="24"/>
        </w:rPr>
        <w:t>URBAN AND RURAL COMMUNITY DEVELOPMENT</w:t>
      </w:r>
    </w:p>
    <w:p w:rsidR="00711EC3" w:rsidRPr="001A13C7" w:rsidRDefault="00711EC3" w:rsidP="00711EC3">
      <w:pPr>
        <w:spacing w:line="360" w:lineRule="auto"/>
        <w:rPr>
          <w:rFonts w:ascii="Calibri" w:hAnsi="Calibri" w:cs="Calibri"/>
          <w:b/>
          <w:szCs w:val="24"/>
        </w:rPr>
      </w:pPr>
      <w:r w:rsidRPr="001A13C7">
        <w:rPr>
          <w:rFonts w:ascii="Calibri" w:hAnsi="Calibri" w:cs="Calibri"/>
          <w:b/>
          <w:szCs w:val="24"/>
        </w:rPr>
        <w:t>LIMERICK CITY &amp; COUNTY COUNCIL</w:t>
      </w:r>
    </w:p>
    <w:p w:rsidR="00711EC3" w:rsidRPr="001A13C7" w:rsidRDefault="00711EC3" w:rsidP="00711EC3">
      <w:pPr>
        <w:spacing w:line="360" w:lineRule="auto"/>
        <w:rPr>
          <w:rFonts w:ascii="Calibri" w:hAnsi="Calibri" w:cs="Calibri"/>
          <w:b/>
          <w:szCs w:val="24"/>
        </w:rPr>
      </w:pPr>
      <w:r w:rsidRPr="001A13C7">
        <w:rPr>
          <w:rFonts w:ascii="Calibri" w:hAnsi="Calibri" w:cs="Calibri"/>
          <w:b/>
          <w:szCs w:val="24"/>
        </w:rPr>
        <w:t>MERCHANTS QUAY</w:t>
      </w:r>
    </w:p>
    <w:p w:rsidR="00711EC3" w:rsidRPr="001A13C7" w:rsidRDefault="00711EC3" w:rsidP="00711EC3">
      <w:pPr>
        <w:spacing w:line="360" w:lineRule="auto"/>
        <w:rPr>
          <w:rFonts w:ascii="Calibri" w:hAnsi="Calibri" w:cs="Calibri"/>
          <w:b/>
          <w:szCs w:val="24"/>
        </w:rPr>
      </w:pPr>
      <w:r w:rsidRPr="001A13C7">
        <w:rPr>
          <w:rFonts w:ascii="Calibri" w:hAnsi="Calibri" w:cs="Calibri"/>
          <w:b/>
          <w:szCs w:val="24"/>
        </w:rPr>
        <w:t xml:space="preserve">LIMERICK </w:t>
      </w:r>
    </w:p>
    <w:p w:rsidR="00711EC3" w:rsidRPr="001A13C7" w:rsidRDefault="00711EC3" w:rsidP="00711EC3">
      <w:pPr>
        <w:spacing w:line="360" w:lineRule="auto"/>
        <w:rPr>
          <w:rFonts w:ascii="Calibri" w:hAnsi="Calibri" w:cs="Calibri"/>
          <w:b/>
          <w:szCs w:val="24"/>
        </w:rPr>
      </w:pPr>
      <w:r w:rsidRPr="001A13C7">
        <w:rPr>
          <w:rFonts w:ascii="Calibri" w:hAnsi="Calibri" w:cs="Calibri"/>
          <w:b/>
          <w:szCs w:val="24"/>
        </w:rPr>
        <w:t>Or by email to</w:t>
      </w:r>
      <w:r w:rsidRPr="001A13C7">
        <w:rPr>
          <w:rFonts w:ascii="Calibri" w:hAnsi="Calibri" w:cs="Calibri"/>
          <w:b/>
          <w:color w:val="000000"/>
          <w:szCs w:val="24"/>
        </w:rPr>
        <w:t xml:space="preserve"> : </w:t>
      </w:r>
      <w:hyperlink r:id="rId8" w:history="1">
        <w:r w:rsidRPr="001A13C7">
          <w:rPr>
            <w:rStyle w:val="Hyperlink"/>
            <w:rFonts w:ascii="Calibri" w:hAnsi="Calibri" w:cs="Calibri"/>
            <w:b/>
            <w:color w:val="000000"/>
            <w:szCs w:val="24"/>
          </w:rPr>
          <w:t>limerickgoingforgold@limerick.ie</w:t>
        </w:r>
      </w:hyperlink>
    </w:p>
    <w:p w:rsidR="00711EC3" w:rsidRPr="001A13C7" w:rsidRDefault="00711EC3" w:rsidP="00711EC3">
      <w:pPr>
        <w:ind w:right="-540"/>
        <w:rPr>
          <w:rFonts w:ascii="Calibri" w:hAnsi="Calibri" w:cs="Calibri"/>
          <w:b/>
          <w:szCs w:val="24"/>
          <w:u w:val="single"/>
        </w:rPr>
      </w:pPr>
      <w:r w:rsidRPr="001A13C7">
        <w:rPr>
          <w:rFonts w:ascii="Calibri" w:hAnsi="Calibri" w:cs="Calibri"/>
          <w:b/>
          <w:szCs w:val="24"/>
        </w:rPr>
        <w:t xml:space="preserve">THE CLOSING DATE FOR RECEIPT OF APPLICATIONS IS: </w:t>
      </w:r>
      <w:r w:rsidR="00623442" w:rsidRPr="001A13C7">
        <w:rPr>
          <w:rFonts w:ascii="Calibri" w:hAnsi="Calibri" w:cs="Calibri"/>
          <w:b/>
          <w:color w:val="FF0000"/>
          <w:szCs w:val="24"/>
        </w:rPr>
        <w:t xml:space="preserve">Friday </w:t>
      </w:r>
      <w:r w:rsidR="00394502">
        <w:rPr>
          <w:rFonts w:ascii="Calibri" w:hAnsi="Calibri" w:cs="Calibri"/>
          <w:b/>
          <w:color w:val="FF0000"/>
          <w:szCs w:val="24"/>
        </w:rPr>
        <w:t>28</w:t>
      </w:r>
      <w:r w:rsidR="00623442" w:rsidRPr="001A13C7">
        <w:rPr>
          <w:rFonts w:ascii="Calibri" w:hAnsi="Calibri" w:cs="Calibri"/>
          <w:b/>
          <w:color w:val="FF0000"/>
          <w:szCs w:val="24"/>
          <w:vertAlign w:val="superscript"/>
        </w:rPr>
        <w:t>th</w:t>
      </w:r>
      <w:r w:rsidR="00623442" w:rsidRPr="001A13C7">
        <w:rPr>
          <w:rFonts w:ascii="Calibri" w:hAnsi="Calibri" w:cs="Calibri"/>
          <w:b/>
          <w:color w:val="FF0000"/>
          <w:szCs w:val="24"/>
        </w:rPr>
        <w:t xml:space="preserve"> </w:t>
      </w:r>
      <w:r w:rsidR="00394502">
        <w:rPr>
          <w:rFonts w:ascii="Calibri" w:hAnsi="Calibri" w:cs="Calibri"/>
          <w:b/>
          <w:color w:val="FF0000"/>
          <w:szCs w:val="24"/>
        </w:rPr>
        <w:t>May</w:t>
      </w:r>
      <w:r w:rsidR="00623442" w:rsidRPr="001A13C7">
        <w:rPr>
          <w:rFonts w:ascii="Calibri" w:hAnsi="Calibri" w:cs="Calibri"/>
          <w:b/>
          <w:color w:val="FF0000"/>
          <w:szCs w:val="24"/>
        </w:rPr>
        <w:t xml:space="preserve"> 20</w:t>
      </w:r>
      <w:r w:rsidR="00C84B87" w:rsidRPr="001A13C7">
        <w:rPr>
          <w:rFonts w:ascii="Calibri" w:hAnsi="Calibri" w:cs="Calibri"/>
          <w:b/>
          <w:color w:val="FF0000"/>
          <w:szCs w:val="24"/>
        </w:rPr>
        <w:t>21</w:t>
      </w:r>
      <w:r w:rsidR="00623442" w:rsidRPr="001A13C7">
        <w:rPr>
          <w:rFonts w:ascii="Calibri" w:hAnsi="Calibri" w:cs="Calibri"/>
          <w:b/>
          <w:color w:val="FF0000"/>
          <w:szCs w:val="24"/>
        </w:rPr>
        <w:t>.</w:t>
      </w:r>
    </w:p>
    <w:p w:rsidR="00711EC3" w:rsidRPr="001A13C7" w:rsidRDefault="00711EC3" w:rsidP="00711EC3">
      <w:pPr>
        <w:ind w:right="-540"/>
        <w:rPr>
          <w:rFonts w:ascii="Calibri" w:hAnsi="Calibri" w:cs="Calibri"/>
          <w:b/>
          <w:bCs/>
          <w:szCs w:val="24"/>
          <w:u w:val="single"/>
        </w:rPr>
      </w:pPr>
    </w:p>
    <w:p w:rsidR="00711EC3" w:rsidRPr="001A13C7" w:rsidRDefault="00711EC3" w:rsidP="00711EC3">
      <w:pPr>
        <w:rPr>
          <w:rFonts w:ascii="Calibri" w:hAnsi="Calibri" w:cs="Calibri"/>
          <w:b/>
          <w:color w:val="000000"/>
          <w:szCs w:val="24"/>
        </w:rPr>
      </w:pPr>
      <w:r w:rsidRPr="001A13C7">
        <w:rPr>
          <w:rFonts w:ascii="Calibri" w:hAnsi="Calibri" w:cs="Calibri"/>
          <w:b/>
          <w:szCs w:val="24"/>
        </w:rPr>
        <w:t xml:space="preserve">For further details you are welcome to contact: Customer Services, Limerick City &amp; County Council, Tel: </w:t>
      </w:r>
      <w:r w:rsidR="00B971C5" w:rsidRPr="001A13C7">
        <w:rPr>
          <w:rFonts w:ascii="Calibri" w:hAnsi="Calibri" w:cs="Calibri"/>
          <w:b/>
          <w:szCs w:val="24"/>
        </w:rPr>
        <w:t>061</w:t>
      </w:r>
      <w:r w:rsidR="003C41F7" w:rsidRPr="001A13C7">
        <w:rPr>
          <w:rFonts w:ascii="Calibri" w:hAnsi="Calibri" w:cs="Calibri"/>
          <w:b/>
          <w:szCs w:val="24"/>
        </w:rPr>
        <w:t xml:space="preserve"> </w:t>
      </w:r>
      <w:r w:rsidR="00B971C5" w:rsidRPr="001A13C7">
        <w:rPr>
          <w:rFonts w:ascii="Calibri" w:hAnsi="Calibri" w:cs="Calibri"/>
          <w:b/>
          <w:szCs w:val="24"/>
        </w:rPr>
        <w:t>556000</w:t>
      </w:r>
      <w:r w:rsidRPr="001A13C7">
        <w:rPr>
          <w:rFonts w:ascii="Calibri" w:hAnsi="Calibri" w:cs="Calibri"/>
          <w:b/>
          <w:szCs w:val="24"/>
        </w:rPr>
        <w:t xml:space="preserve"> or</w:t>
      </w:r>
      <w:r w:rsidRPr="001A13C7">
        <w:rPr>
          <w:rFonts w:ascii="Calibri" w:hAnsi="Calibri" w:cs="Calibri"/>
          <w:b/>
          <w:color w:val="000000"/>
          <w:szCs w:val="24"/>
        </w:rPr>
        <w:t xml:space="preserve"> by email to </w:t>
      </w:r>
      <w:hyperlink r:id="rId9" w:history="1">
        <w:r w:rsidRPr="001A13C7">
          <w:rPr>
            <w:rStyle w:val="Hyperlink"/>
            <w:rFonts w:ascii="Calibri" w:hAnsi="Calibri" w:cs="Calibri"/>
            <w:b/>
            <w:color w:val="000000"/>
            <w:szCs w:val="24"/>
          </w:rPr>
          <w:t>customerservices@limerick.ie</w:t>
        </w:r>
      </w:hyperlink>
      <w:r w:rsidRPr="001A13C7">
        <w:rPr>
          <w:rFonts w:ascii="Calibri" w:hAnsi="Calibri" w:cs="Calibri"/>
          <w:b/>
          <w:color w:val="000000"/>
          <w:szCs w:val="24"/>
        </w:rPr>
        <w:t xml:space="preserve"> </w:t>
      </w:r>
    </w:p>
    <w:p w:rsidR="00B66A59" w:rsidRPr="001A13C7" w:rsidRDefault="00B66A59" w:rsidP="00711EC3">
      <w:pPr>
        <w:jc w:val="both"/>
        <w:rPr>
          <w:rFonts w:ascii="Calibri" w:hAnsi="Calibri" w:cs="Calibri"/>
          <w:b/>
          <w:bCs/>
          <w:u w:val="single"/>
        </w:rPr>
      </w:pPr>
    </w:p>
    <w:p w:rsidR="0057027E" w:rsidRPr="001A13C7" w:rsidRDefault="0057027E" w:rsidP="0057027E">
      <w:pPr>
        <w:ind w:right="-540"/>
        <w:rPr>
          <w:rFonts w:ascii="Calibri" w:hAnsi="Calibri" w:cs="Calibri"/>
          <w:bCs/>
          <w:color w:val="000000"/>
          <w:szCs w:val="24"/>
        </w:rPr>
      </w:pPr>
      <w:r w:rsidRPr="001A13C7">
        <w:rPr>
          <w:rFonts w:ascii="Calibri" w:hAnsi="Calibri" w:cs="Calibri"/>
          <w:bCs/>
          <w:sz w:val="28"/>
          <w:szCs w:val="28"/>
        </w:rPr>
        <w:t xml:space="preserve"> </w:t>
      </w:r>
      <w:r w:rsidR="00097D1A" w:rsidRPr="001A13C7">
        <w:rPr>
          <w:rFonts w:ascii="Calibri" w:hAnsi="Calibri" w:cs="Calibri"/>
          <w:noProof/>
          <w:szCs w:val="24"/>
          <w:lang w:val="en-IE" w:eastAsia="en-IE"/>
        </w:rPr>
        <w:drawing>
          <wp:inline distT="0" distB="0" distL="0" distR="0">
            <wp:extent cx="327660" cy="2819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3" t="51186" r="90398" b="46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3815" w:rsidRPr="001A13C7">
        <w:rPr>
          <w:rFonts w:ascii="Calibri" w:hAnsi="Calibri" w:cs="Calibri"/>
          <w:noProof/>
          <w:szCs w:val="24"/>
          <w:lang w:val="en-IE" w:eastAsia="en-IE"/>
        </w:rPr>
        <w:t xml:space="preserve">  </w:t>
      </w:r>
      <w:r w:rsidRPr="001A13C7">
        <w:rPr>
          <w:rFonts w:ascii="Calibri" w:hAnsi="Calibri" w:cs="Calibri"/>
          <w:bCs/>
          <w:szCs w:val="24"/>
        </w:rPr>
        <w:t xml:space="preserve">Follow Going for </w:t>
      </w:r>
      <w:r w:rsidRPr="001A13C7">
        <w:rPr>
          <w:rFonts w:ascii="Calibri" w:hAnsi="Calibri" w:cs="Calibri"/>
          <w:bCs/>
          <w:color w:val="000000"/>
          <w:szCs w:val="24"/>
        </w:rPr>
        <w:t>Gold on Facebook</w:t>
      </w:r>
      <w:r w:rsidR="00033815" w:rsidRPr="001A13C7">
        <w:rPr>
          <w:rFonts w:ascii="Calibri" w:hAnsi="Calibri" w:cs="Calibri"/>
          <w:bCs/>
          <w:color w:val="000000"/>
          <w:szCs w:val="24"/>
        </w:rPr>
        <w:t>:</w:t>
      </w:r>
      <w:r w:rsidRPr="001A13C7">
        <w:rPr>
          <w:rFonts w:ascii="Calibri" w:hAnsi="Calibri" w:cs="Calibri"/>
          <w:noProof/>
          <w:color w:val="000000"/>
          <w:szCs w:val="24"/>
          <w:lang w:val="en-IE" w:eastAsia="en-IE"/>
        </w:rPr>
        <w:t xml:space="preserve"> </w:t>
      </w:r>
      <w:hyperlink r:id="rId11" w:history="1">
        <w:r w:rsidRPr="001A13C7">
          <w:rPr>
            <w:rStyle w:val="Hyperlink"/>
            <w:rFonts w:ascii="Calibri" w:hAnsi="Calibri" w:cs="Calibri"/>
            <w:bCs/>
            <w:color w:val="000000"/>
            <w:szCs w:val="24"/>
          </w:rPr>
          <w:t>www.facebook.com/limerickgoingforgold</w:t>
        </w:r>
      </w:hyperlink>
    </w:p>
    <w:p w:rsidR="00033815" w:rsidRPr="001A13C7" w:rsidRDefault="00033815" w:rsidP="0057027E">
      <w:pPr>
        <w:ind w:right="-540"/>
        <w:rPr>
          <w:rFonts w:ascii="Calibri" w:hAnsi="Calibri" w:cs="Calibri"/>
          <w:bCs/>
          <w:color w:val="000000"/>
          <w:szCs w:val="24"/>
        </w:rPr>
      </w:pPr>
    </w:p>
    <w:p w:rsidR="0057027E" w:rsidRPr="001A13C7" w:rsidRDefault="00033815" w:rsidP="002B660D">
      <w:pPr>
        <w:ind w:right="-540"/>
        <w:rPr>
          <w:rFonts w:ascii="Calibri" w:hAnsi="Calibri" w:cs="Calibri"/>
          <w:b/>
          <w:bCs/>
          <w:sz w:val="28"/>
          <w:szCs w:val="28"/>
          <w:u w:val="single"/>
        </w:rPr>
      </w:pPr>
      <w:r w:rsidRPr="001A13C7">
        <w:rPr>
          <w:rFonts w:ascii="Calibri" w:hAnsi="Calibri" w:cs="Calibri"/>
          <w:bCs/>
          <w:color w:val="000000"/>
          <w:szCs w:val="24"/>
        </w:rPr>
        <w:t xml:space="preserve">                                                        </w:t>
      </w:r>
      <w:r w:rsidR="0057027E" w:rsidRPr="001A13C7">
        <w:rPr>
          <w:rFonts w:ascii="Calibri" w:hAnsi="Calibri" w:cs="Calibri"/>
          <w:bCs/>
          <w:color w:val="000000"/>
          <w:szCs w:val="24"/>
        </w:rPr>
        <w:t xml:space="preserve"> Website:</w:t>
      </w:r>
      <w:r w:rsidRPr="001A13C7">
        <w:rPr>
          <w:rFonts w:ascii="Calibri" w:hAnsi="Calibri" w:cs="Calibri"/>
          <w:color w:val="000000"/>
          <w:szCs w:val="24"/>
        </w:rPr>
        <w:t xml:space="preserve"> </w:t>
      </w:r>
      <w:hyperlink r:id="rId12" w:history="1">
        <w:r w:rsidRPr="001A13C7">
          <w:rPr>
            <w:rStyle w:val="Hyperlink"/>
            <w:rFonts w:ascii="Calibri" w:hAnsi="Calibri" w:cs="Calibri"/>
            <w:bCs/>
            <w:color w:val="000000"/>
            <w:szCs w:val="24"/>
          </w:rPr>
          <w:t>www.limerick.ie/goingforgold</w:t>
        </w:r>
      </w:hyperlink>
    </w:p>
    <w:sectPr w:rsidR="0057027E" w:rsidRPr="001A13C7" w:rsidSect="00180DB9">
      <w:headerReference w:type="default" r:id="rId13"/>
      <w:pgSz w:w="11909" w:h="16834" w:code="9"/>
      <w:pgMar w:top="180" w:right="1289" w:bottom="360" w:left="820" w:header="706" w:footer="706" w:gutter="0"/>
      <w:cols w:space="720" w:equalWidth="0">
        <w:col w:w="980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64AC" w:rsidRDefault="00C264AC">
      <w:r>
        <w:separator/>
      </w:r>
    </w:p>
  </w:endnote>
  <w:endnote w:type="continuationSeparator" w:id="0">
    <w:p w:rsidR="00C264AC" w:rsidRDefault="00C264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Roman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elix Titling">
    <w:panose1 w:val="04060505060202020A04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64AC" w:rsidRDefault="00C264AC">
      <w:r>
        <w:separator/>
      </w:r>
    </w:p>
  </w:footnote>
  <w:footnote w:type="continuationSeparator" w:id="0">
    <w:p w:rsidR="00C264AC" w:rsidRDefault="00C264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5EC5" w:rsidRDefault="00711EC3" w:rsidP="00C65EC5">
    <w:pPr>
      <w:rPr>
        <w:rFonts w:ascii="Felix Titling" w:hAnsi="Felix Titling"/>
        <w:color w:val="C89800"/>
        <w:sz w:val="28"/>
        <w:szCs w:val="28"/>
      </w:rPr>
    </w:pPr>
    <w:r>
      <w:rPr>
        <w:rFonts w:ascii="Felix Titling" w:hAnsi="Felix Titling"/>
        <w:color w:val="C89800"/>
        <w:sz w:val="28"/>
        <w:szCs w:val="28"/>
      </w:rPr>
      <w:t xml:space="preserve"> </w:t>
    </w:r>
    <w:r w:rsidR="00097D1A" w:rsidRPr="00C65EC5">
      <w:rPr>
        <w:noProof/>
        <w:lang w:val="en-IE" w:eastAsia="en-IE"/>
      </w:rPr>
      <w:drawing>
        <wp:inline distT="0" distB="0" distL="0" distR="0">
          <wp:extent cx="1295400" cy="594360"/>
          <wp:effectExtent l="0" t="0" r="0" b="0"/>
          <wp:docPr id="2" name="Picture 1" descr="https://www.limerick.ie/sites/default/files/media/documents/2018-07/Limerick%20City%20and%20County%20Council%20Colour%20Logo%20hi-res%20JPEG%20vers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www.limerick.ie/sites/default/files/media/documents/2018-07/Limerick%20City%20and%20County%20Council%20Colour%20Logo%20hi-res%20JPEG%20versio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Felix Titling" w:hAnsi="Felix Titling"/>
        <w:color w:val="C89800"/>
        <w:sz w:val="28"/>
        <w:szCs w:val="28"/>
      </w:rPr>
      <w:t xml:space="preserve">                 </w:t>
    </w:r>
    <w:r w:rsidR="00C65EC5">
      <w:rPr>
        <w:rFonts w:ascii="Felix Titling" w:hAnsi="Felix Titling"/>
        <w:color w:val="C89800"/>
        <w:sz w:val="28"/>
        <w:szCs w:val="28"/>
      </w:rPr>
      <w:tab/>
    </w:r>
    <w:r w:rsidR="00C65EC5">
      <w:rPr>
        <w:rFonts w:ascii="Felix Titling" w:hAnsi="Felix Titling"/>
        <w:color w:val="C89800"/>
        <w:sz w:val="28"/>
        <w:szCs w:val="28"/>
      </w:rPr>
      <w:tab/>
    </w:r>
    <w:r w:rsidR="00C65EC5">
      <w:rPr>
        <w:rFonts w:ascii="Felix Titling" w:hAnsi="Felix Titling"/>
        <w:color w:val="C89800"/>
        <w:sz w:val="28"/>
        <w:szCs w:val="28"/>
      </w:rPr>
      <w:tab/>
    </w:r>
    <w:r w:rsidR="00C65EC5">
      <w:rPr>
        <w:rFonts w:ascii="Felix Titling" w:hAnsi="Felix Titling"/>
        <w:color w:val="C89800"/>
        <w:sz w:val="28"/>
        <w:szCs w:val="28"/>
      </w:rPr>
      <w:tab/>
    </w:r>
    <w:r w:rsidR="00C65EC5">
      <w:rPr>
        <w:rFonts w:ascii="Felix Titling" w:hAnsi="Felix Titling"/>
        <w:color w:val="C89800"/>
        <w:sz w:val="28"/>
        <w:szCs w:val="28"/>
      </w:rPr>
      <w:tab/>
    </w:r>
    <w:r w:rsidR="00C65EC5">
      <w:rPr>
        <w:rFonts w:ascii="Felix Titling" w:hAnsi="Felix Titling"/>
        <w:color w:val="C89800"/>
        <w:sz w:val="28"/>
        <w:szCs w:val="28"/>
      </w:rPr>
      <w:tab/>
    </w:r>
    <w:r w:rsidR="00C65EC5">
      <w:rPr>
        <w:rFonts w:ascii="Felix Titling" w:hAnsi="Felix Titling"/>
        <w:color w:val="C89800"/>
        <w:sz w:val="28"/>
        <w:szCs w:val="28"/>
      </w:rPr>
      <w:tab/>
    </w:r>
    <w:r>
      <w:rPr>
        <w:rFonts w:ascii="Felix Titling" w:hAnsi="Felix Titling"/>
        <w:color w:val="C89800"/>
        <w:sz w:val="28"/>
        <w:szCs w:val="28"/>
      </w:rPr>
      <w:t xml:space="preserve"> </w:t>
    </w:r>
    <w:r w:rsidR="00097D1A" w:rsidRPr="00C65EC5">
      <w:rPr>
        <w:rFonts w:ascii="Calibri" w:hAnsi="Calibri"/>
        <w:noProof/>
        <w:color w:val="008000"/>
        <w:lang w:val="en-IE" w:eastAsia="en-IE"/>
      </w:rPr>
      <w:drawing>
        <wp:inline distT="0" distB="0" distL="0" distR="0">
          <wp:extent cx="800100" cy="647700"/>
          <wp:effectExtent l="0" t="0" r="0" b="0"/>
          <wp:docPr id="3" name="Picture 3" descr="allireland_notex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llireland_notex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11EC3" w:rsidRPr="001A13C7" w:rsidRDefault="00711EC3" w:rsidP="00C65EC5">
    <w:pPr>
      <w:jc w:val="center"/>
      <w:rPr>
        <w:rFonts w:ascii="Calibri" w:hAnsi="Calibri"/>
        <w:b/>
        <w:noProof/>
        <w:color w:val="17365D"/>
        <w:sz w:val="30"/>
        <w:szCs w:val="30"/>
      </w:rPr>
    </w:pPr>
    <w:r w:rsidRPr="001A13C7">
      <w:rPr>
        <w:rFonts w:ascii="Calibri" w:hAnsi="Calibri"/>
        <w:b/>
        <w:noProof/>
        <w:color w:val="17365D"/>
        <w:sz w:val="30"/>
        <w:szCs w:val="30"/>
      </w:rPr>
      <w:t>Limerick Going for Gold Environment Improvement</w:t>
    </w:r>
    <w:r w:rsidRPr="001A13C7">
      <w:rPr>
        <w:rFonts w:ascii="Calibri" w:hAnsi="Calibri"/>
        <w:b/>
        <w:noProof/>
        <w:color w:val="008000"/>
        <w:szCs w:val="24"/>
      </w:rPr>
      <w:t xml:space="preserve"> </w:t>
    </w:r>
    <w:r w:rsidRPr="001A13C7">
      <w:rPr>
        <w:rFonts w:ascii="Calibri" w:hAnsi="Calibri"/>
        <w:color w:val="008000"/>
      </w:rPr>
      <w:br/>
    </w:r>
    <w:r w:rsidR="00C65EC5" w:rsidRPr="001A13C7">
      <w:rPr>
        <w:rFonts w:ascii="Calibri" w:hAnsi="Calibri"/>
        <w:b/>
        <w:noProof/>
        <w:color w:val="17365D"/>
        <w:sz w:val="30"/>
        <w:szCs w:val="30"/>
      </w:rPr>
      <w:t>Grant &amp; Competition 2021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9pt;height:9pt" o:bullet="t">
        <v:imagedata r:id="rId1" o:title="BD10266_"/>
      </v:shape>
    </w:pict>
  </w:numPicBullet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1" w15:restartNumberingAfterBreak="0">
    <w:nsid w:val="04850916"/>
    <w:multiLevelType w:val="hybridMultilevel"/>
    <w:tmpl w:val="F85C7F24"/>
    <w:lvl w:ilvl="0" w:tplc="1FBA99CE">
      <w:start w:val="5"/>
      <w:numFmt w:val="bullet"/>
      <w:lvlText w:val="-"/>
      <w:lvlJc w:val="left"/>
      <w:pPr>
        <w:ind w:left="720" w:hanging="360"/>
      </w:pPr>
      <w:rPr>
        <w:rFonts w:ascii="Times Roman" w:eastAsia="Times New Roman" w:hAnsi="Times Roman" w:cs="Times New Roman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8075CB"/>
    <w:multiLevelType w:val="multilevel"/>
    <w:tmpl w:val="63FAC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29604E"/>
    <w:multiLevelType w:val="hybridMultilevel"/>
    <w:tmpl w:val="1C5425B4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8555A9"/>
    <w:multiLevelType w:val="hybridMultilevel"/>
    <w:tmpl w:val="D6FE5036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E91158A"/>
    <w:multiLevelType w:val="hybridMultilevel"/>
    <w:tmpl w:val="281E6730"/>
    <w:lvl w:ilvl="0" w:tplc="321A5C0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F3A213C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75814E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2D629A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54B55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1726A3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148EB1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164AEE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7C8FEB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5EC2EC5"/>
    <w:multiLevelType w:val="hybridMultilevel"/>
    <w:tmpl w:val="A0A6A3E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471B42"/>
    <w:multiLevelType w:val="hybridMultilevel"/>
    <w:tmpl w:val="D3F02BC2"/>
    <w:lvl w:ilvl="0" w:tplc="34C28380">
      <w:start w:val="1"/>
      <w:numFmt w:val="decimal"/>
      <w:lvlText w:val="%1."/>
      <w:lvlJc w:val="left"/>
      <w:pPr>
        <w:ind w:left="720" w:hanging="360"/>
      </w:pPr>
      <w:rPr>
        <w:color w:val="365F91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2A18F8"/>
    <w:multiLevelType w:val="hybridMultilevel"/>
    <w:tmpl w:val="E8BE88AE"/>
    <w:lvl w:ilvl="0" w:tplc="1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 w15:restartNumberingAfterBreak="0">
    <w:nsid w:val="1C952C20"/>
    <w:multiLevelType w:val="singleLevel"/>
    <w:tmpl w:val="F53A7D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0" w15:restartNumberingAfterBreak="0">
    <w:nsid w:val="22E31031"/>
    <w:multiLevelType w:val="hybridMultilevel"/>
    <w:tmpl w:val="B21EC6C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8842C3"/>
    <w:multiLevelType w:val="hybridMultilevel"/>
    <w:tmpl w:val="D46CB46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131F9F"/>
    <w:multiLevelType w:val="hybridMultilevel"/>
    <w:tmpl w:val="97B2281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463DE7"/>
    <w:multiLevelType w:val="hybridMultilevel"/>
    <w:tmpl w:val="C720CDD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C0250C"/>
    <w:multiLevelType w:val="hybridMultilevel"/>
    <w:tmpl w:val="ED88FB9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6D33E0"/>
    <w:multiLevelType w:val="hybridMultilevel"/>
    <w:tmpl w:val="CE28493E"/>
    <w:lvl w:ilvl="0" w:tplc="1809000F">
      <w:start w:val="1"/>
      <w:numFmt w:val="decimal"/>
      <w:lvlText w:val="%1."/>
      <w:lvlJc w:val="left"/>
      <w:pPr>
        <w:ind w:left="1080" w:hanging="360"/>
      </w:p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C732B33"/>
    <w:multiLevelType w:val="hybridMultilevel"/>
    <w:tmpl w:val="E9E210E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2049F3"/>
    <w:multiLevelType w:val="hybridMultilevel"/>
    <w:tmpl w:val="805CC8F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214059"/>
    <w:multiLevelType w:val="hybridMultilevel"/>
    <w:tmpl w:val="9BE8A360"/>
    <w:lvl w:ilvl="0" w:tplc="BF3AC254">
      <w:start w:val="1"/>
      <w:numFmt w:val="bullet"/>
      <w:lvlText w:val=""/>
      <w:lvlJc w:val="left"/>
      <w:pPr>
        <w:tabs>
          <w:tab w:val="num" w:pos="357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AE4BF9"/>
    <w:multiLevelType w:val="hybridMultilevel"/>
    <w:tmpl w:val="B8B20D54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AB77B0"/>
    <w:multiLevelType w:val="hybridMultilevel"/>
    <w:tmpl w:val="FA8C82EC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2604ECA"/>
    <w:multiLevelType w:val="hybridMultilevel"/>
    <w:tmpl w:val="ADD2EAE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5F5251"/>
    <w:multiLevelType w:val="hybridMultilevel"/>
    <w:tmpl w:val="2A80B822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A25340"/>
    <w:multiLevelType w:val="hybridMultilevel"/>
    <w:tmpl w:val="08F8630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CA4FA2"/>
    <w:multiLevelType w:val="multilevel"/>
    <w:tmpl w:val="89ACF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6BD5258D"/>
    <w:multiLevelType w:val="hybridMultilevel"/>
    <w:tmpl w:val="B07AE89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387F6D"/>
    <w:multiLevelType w:val="hybridMultilevel"/>
    <w:tmpl w:val="87D8F88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B51C30"/>
    <w:multiLevelType w:val="hybridMultilevel"/>
    <w:tmpl w:val="115E829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0"/>
  </w:num>
  <w:num w:numId="3">
    <w:abstractNumId w:val="18"/>
  </w:num>
  <w:num w:numId="4">
    <w:abstractNumId w:val="4"/>
  </w:num>
  <w:num w:numId="5">
    <w:abstractNumId w:val="0"/>
  </w:num>
  <w:num w:numId="6">
    <w:abstractNumId w:val="11"/>
  </w:num>
  <w:num w:numId="7">
    <w:abstractNumId w:val="26"/>
  </w:num>
  <w:num w:numId="8">
    <w:abstractNumId w:val="16"/>
  </w:num>
  <w:num w:numId="9">
    <w:abstractNumId w:val="1"/>
  </w:num>
  <w:num w:numId="10">
    <w:abstractNumId w:val="22"/>
  </w:num>
  <w:num w:numId="11">
    <w:abstractNumId w:val="2"/>
  </w:num>
  <w:num w:numId="12">
    <w:abstractNumId w:val="13"/>
  </w:num>
  <w:num w:numId="13">
    <w:abstractNumId w:val="5"/>
  </w:num>
  <w:num w:numId="14">
    <w:abstractNumId w:val="8"/>
  </w:num>
  <w:num w:numId="15">
    <w:abstractNumId w:val="10"/>
  </w:num>
  <w:num w:numId="16">
    <w:abstractNumId w:val="21"/>
  </w:num>
  <w:num w:numId="17">
    <w:abstractNumId w:val="14"/>
  </w:num>
  <w:num w:numId="18">
    <w:abstractNumId w:val="17"/>
  </w:num>
  <w:num w:numId="19">
    <w:abstractNumId w:val="6"/>
  </w:num>
  <w:num w:numId="20">
    <w:abstractNumId w:val="3"/>
  </w:num>
  <w:num w:numId="21">
    <w:abstractNumId w:val="27"/>
  </w:num>
  <w:num w:numId="22">
    <w:abstractNumId w:val="15"/>
  </w:num>
  <w:num w:numId="23">
    <w:abstractNumId w:val="19"/>
  </w:num>
  <w:num w:numId="24">
    <w:abstractNumId w:val="7"/>
  </w:num>
  <w:num w:numId="25">
    <w:abstractNumId w:val="25"/>
  </w:num>
  <w:num w:numId="26">
    <w:abstractNumId w:val="24"/>
  </w:num>
  <w:num w:numId="27">
    <w:abstractNumId w:val="12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5113"/>
    <w:rsid w:val="00033445"/>
    <w:rsid w:val="00033815"/>
    <w:rsid w:val="00052A16"/>
    <w:rsid w:val="00053006"/>
    <w:rsid w:val="000878A2"/>
    <w:rsid w:val="00095B50"/>
    <w:rsid w:val="00097D1A"/>
    <w:rsid w:val="000A66F8"/>
    <w:rsid w:val="000D057C"/>
    <w:rsid w:val="000D3288"/>
    <w:rsid w:val="000D5EBD"/>
    <w:rsid w:val="000F20E9"/>
    <w:rsid w:val="000F4555"/>
    <w:rsid w:val="000F5E8D"/>
    <w:rsid w:val="0010249E"/>
    <w:rsid w:val="00127734"/>
    <w:rsid w:val="00141D3E"/>
    <w:rsid w:val="00146B20"/>
    <w:rsid w:val="00150643"/>
    <w:rsid w:val="00153627"/>
    <w:rsid w:val="001577BB"/>
    <w:rsid w:val="00161522"/>
    <w:rsid w:val="00180DB9"/>
    <w:rsid w:val="001A13C7"/>
    <w:rsid w:val="001A7338"/>
    <w:rsid w:val="001C0981"/>
    <w:rsid w:val="001D19BE"/>
    <w:rsid w:val="001D5B11"/>
    <w:rsid w:val="00200952"/>
    <w:rsid w:val="00204611"/>
    <w:rsid w:val="0021594B"/>
    <w:rsid w:val="00237A12"/>
    <w:rsid w:val="00284401"/>
    <w:rsid w:val="00287A65"/>
    <w:rsid w:val="0029219E"/>
    <w:rsid w:val="002960EC"/>
    <w:rsid w:val="00297838"/>
    <w:rsid w:val="002A5729"/>
    <w:rsid w:val="002A7FA9"/>
    <w:rsid w:val="002B19E4"/>
    <w:rsid w:val="002B1B78"/>
    <w:rsid w:val="002B660D"/>
    <w:rsid w:val="002C797B"/>
    <w:rsid w:val="002E57E1"/>
    <w:rsid w:val="002E656C"/>
    <w:rsid w:val="0031280B"/>
    <w:rsid w:val="003222C9"/>
    <w:rsid w:val="0034349E"/>
    <w:rsid w:val="0035303A"/>
    <w:rsid w:val="00392C73"/>
    <w:rsid w:val="00394502"/>
    <w:rsid w:val="003A3CAE"/>
    <w:rsid w:val="003B38DB"/>
    <w:rsid w:val="003B4324"/>
    <w:rsid w:val="003B6AB5"/>
    <w:rsid w:val="003C22C4"/>
    <w:rsid w:val="003C41F7"/>
    <w:rsid w:val="003D02FC"/>
    <w:rsid w:val="00420697"/>
    <w:rsid w:val="00421E54"/>
    <w:rsid w:val="00430DD9"/>
    <w:rsid w:val="004403E9"/>
    <w:rsid w:val="00446C8E"/>
    <w:rsid w:val="00454845"/>
    <w:rsid w:val="0046269A"/>
    <w:rsid w:val="00486662"/>
    <w:rsid w:val="00495F01"/>
    <w:rsid w:val="00496A98"/>
    <w:rsid w:val="004A574D"/>
    <w:rsid w:val="004B6BDF"/>
    <w:rsid w:val="004F085B"/>
    <w:rsid w:val="004F4DB9"/>
    <w:rsid w:val="00510EAC"/>
    <w:rsid w:val="0052446C"/>
    <w:rsid w:val="00525901"/>
    <w:rsid w:val="00540025"/>
    <w:rsid w:val="00561F0D"/>
    <w:rsid w:val="0057027E"/>
    <w:rsid w:val="00580368"/>
    <w:rsid w:val="00581EC3"/>
    <w:rsid w:val="00583258"/>
    <w:rsid w:val="005A1623"/>
    <w:rsid w:val="005B55D4"/>
    <w:rsid w:val="005D2414"/>
    <w:rsid w:val="005F0281"/>
    <w:rsid w:val="005F6AFD"/>
    <w:rsid w:val="00602427"/>
    <w:rsid w:val="00603FDD"/>
    <w:rsid w:val="00623442"/>
    <w:rsid w:val="0063012A"/>
    <w:rsid w:val="00636AED"/>
    <w:rsid w:val="006505E9"/>
    <w:rsid w:val="00662143"/>
    <w:rsid w:val="006B2DB0"/>
    <w:rsid w:val="006C01CD"/>
    <w:rsid w:val="006D384C"/>
    <w:rsid w:val="006E0A48"/>
    <w:rsid w:val="006F07BF"/>
    <w:rsid w:val="007028D9"/>
    <w:rsid w:val="00711EC3"/>
    <w:rsid w:val="007314D6"/>
    <w:rsid w:val="00734ACE"/>
    <w:rsid w:val="007724A7"/>
    <w:rsid w:val="00772DD1"/>
    <w:rsid w:val="00776AA3"/>
    <w:rsid w:val="0078692E"/>
    <w:rsid w:val="00793319"/>
    <w:rsid w:val="007C5FD7"/>
    <w:rsid w:val="007D22AD"/>
    <w:rsid w:val="007E2625"/>
    <w:rsid w:val="007E4D87"/>
    <w:rsid w:val="007E54DE"/>
    <w:rsid w:val="007E7F94"/>
    <w:rsid w:val="007F370E"/>
    <w:rsid w:val="00804A7A"/>
    <w:rsid w:val="008050B1"/>
    <w:rsid w:val="00813455"/>
    <w:rsid w:val="00821F1B"/>
    <w:rsid w:val="008417B8"/>
    <w:rsid w:val="00852DC8"/>
    <w:rsid w:val="0085529F"/>
    <w:rsid w:val="00871318"/>
    <w:rsid w:val="00876F03"/>
    <w:rsid w:val="008B18BC"/>
    <w:rsid w:val="008C41C5"/>
    <w:rsid w:val="008E2132"/>
    <w:rsid w:val="008F3FEB"/>
    <w:rsid w:val="00915C68"/>
    <w:rsid w:val="009531A4"/>
    <w:rsid w:val="0096169E"/>
    <w:rsid w:val="009809FF"/>
    <w:rsid w:val="009849B6"/>
    <w:rsid w:val="009912DA"/>
    <w:rsid w:val="00996096"/>
    <w:rsid w:val="009A0AF6"/>
    <w:rsid w:val="009B631F"/>
    <w:rsid w:val="009C01DF"/>
    <w:rsid w:val="009F5113"/>
    <w:rsid w:val="00A24410"/>
    <w:rsid w:val="00A26CF6"/>
    <w:rsid w:val="00A372C1"/>
    <w:rsid w:val="00A54176"/>
    <w:rsid w:val="00A558AB"/>
    <w:rsid w:val="00A61427"/>
    <w:rsid w:val="00A73284"/>
    <w:rsid w:val="00A82710"/>
    <w:rsid w:val="00AF3A27"/>
    <w:rsid w:val="00B12AA4"/>
    <w:rsid w:val="00B20DEA"/>
    <w:rsid w:val="00B301CF"/>
    <w:rsid w:val="00B369F1"/>
    <w:rsid w:val="00B66A59"/>
    <w:rsid w:val="00B73A93"/>
    <w:rsid w:val="00B86685"/>
    <w:rsid w:val="00B95B22"/>
    <w:rsid w:val="00B971C5"/>
    <w:rsid w:val="00B97ACE"/>
    <w:rsid w:val="00BB182C"/>
    <w:rsid w:val="00BB48D1"/>
    <w:rsid w:val="00BC3D53"/>
    <w:rsid w:val="00BD54A1"/>
    <w:rsid w:val="00BE5955"/>
    <w:rsid w:val="00C255BE"/>
    <w:rsid w:val="00C264AC"/>
    <w:rsid w:val="00C366B0"/>
    <w:rsid w:val="00C46DC1"/>
    <w:rsid w:val="00C57D84"/>
    <w:rsid w:val="00C65EC5"/>
    <w:rsid w:val="00C811A2"/>
    <w:rsid w:val="00C822D4"/>
    <w:rsid w:val="00C84B87"/>
    <w:rsid w:val="00C909C1"/>
    <w:rsid w:val="00CA1C9D"/>
    <w:rsid w:val="00CB07F8"/>
    <w:rsid w:val="00CE23D2"/>
    <w:rsid w:val="00CE3E8E"/>
    <w:rsid w:val="00D100F2"/>
    <w:rsid w:val="00D1710B"/>
    <w:rsid w:val="00D2020B"/>
    <w:rsid w:val="00D31F2C"/>
    <w:rsid w:val="00D335AE"/>
    <w:rsid w:val="00D4093D"/>
    <w:rsid w:val="00D5755F"/>
    <w:rsid w:val="00D61C4B"/>
    <w:rsid w:val="00D61FE6"/>
    <w:rsid w:val="00D83EEA"/>
    <w:rsid w:val="00D90E08"/>
    <w:rsid w:val="00D91732"/>
    <w:rsid w:val="00DB348C"/>
    <w:rsid w:val="00DB6C2F"/>
    <w:rsid w:val="00DD52C1"/>
    <w:rsid w:val="00DD7F43"/>
    <w:rsid w:val="00E03433"/>
    <w:rsid w:val="00E03758"/>
    <w:rsid w:val="00E33D62"/>
    <w:rsid w:val="00E352C5"/>
    <w:rsid w:val="00E362E1"/>
    <w:rsid w:val="00E36EFF"/>
    <w:rsid w:val="00E401ED"/>
    <w:rsid w:val="00E64348"/>
    <w:rsid w:val="00E654B0"/>
    <w:rsid w:val="00E74376"/>
    <w:rsid w:val="00E801AE"/>
    <w:rsid w:val="00E807D3"/>
    <w:rsid w:val="00E8207B"/>
    <w:rsid w:val="00E92AF5"/>
    <w:rsid w:val="00EC2F17"/>
    <w:rsid w:val="00F008B6"/>
    <w:rsid w:val="00F27C0D"/>
    <w:rsid w:val="00F56438"/>
    <w:rsid w:val="00FA35C3"/>
    <w:rsid w:val="00FC0483"/>
    <w:rsid w:val="00FC20D1"/>
    <w:rsid w:val="00FC5EC4"/>
    <w:rsid w:val="00FD1B15"/>
    <w:rsid w:val="00FD2CE4"/>
    <w:rsid w:val="00FE1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  <w15:chartTrackingRefBased/>
  <w15:docId w15:val="{20E04C76-8DFD-47A8-B6B8-0FC0C012B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IE" w:eastAsia="en-I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5113"/>
    <w:rPr>
      <w:sz w:val="24"/>
      <w:lang w:val="en-US" w:eastAsia="en-US"/>
    </w:rPr>
  </w:style>
  <w:style w:type="paragraph" w:styleId="Heading1">
    <w:name w:val="heading 1"/>
    <w:basedOn w:val="Normal"/>
    <w:next w:val="Normal"/>
    <w:qFormat/>
    <w:rsid w:val="009F511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35303A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35303A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35303A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odyText2">
    <w:name w:val="Body Text 2"/>
    <w:basedOn w:val="Normal"/>
    <w:link w:val="BodyText2Char"/>
    <w:rsid w:val="009F5113"/>
    <w:pPr>
      <w:jc w:val="center"/>
    </w:pPr>
    <w:rPr>
      <w:rFonts w:ascii="Arial" w:hAnsi="Arial"/>
      <w:b/>
      <w:sz w:val="20"/>
    </w:rPr>
  </w:style>
  <w:style w:type="paragraph" w:styleId="Header">
    <w:name w:val="header"/>
    <w:basedOn w:val="Normal"/>
    <w:link w:val="HeaderChar"/>
    <w:uiPriority w:val="99"/>
    <w:rsid w:val="00BD54A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D54A1"/>
    <w:pPr>
      <w:tabs>
        <w:tab w:val="center" w:pos="4320"/>
        <w:tab w:val="right" w:pos="8640"/>
      </w:tabs>
    </w:pPr>
  </w:style>
  <w:style w:type="character" w:styleId="Hyperlink">
    <w:name w:val="Hyperlink"/>
    <w:rsid w:val="00127734"/>
    <w:rPr>
      <w:color w:val="0000FF"/>
      <w:u w:val="single"/>
    </w:rPr>
  </w:style>
  <w:style w:type="character" w:customStyle="1" w:styleId="Heading2Char">
    <w:name w:val="Heading 2 Char"/>
    <w:link w:val="Heading2"/>
    <w:rsid w:val="0035303A"/>
    <w:rPr>
      <w:rFonts w:ascii="Cambria" w:eastAsia="Times New Roman" w:hAnsi="Cambria" w:cs="Times New Roman"/>
      <w:b/>
      <w:bCs/>
      <w:i/>
      <w:iCs/>
      <w:sz w:val="28"/>
      <w:szCs w:val="28"/>
      <w:lang w:val="en-US" w:eastAsia="en-US"/>
    </w:rPr>
  </w:style>
  <w:style w:type="character" w:customStyle="1" w:styleId="Heading4Char">
    <w:name w:val="Heading 4 Char"/>
    <w:link w:val="Heading4"/>
    <w:semiHidden/>
    <w:rsid w:val="0035303A"/>
    <w:rPr>
      <w:rFonts w:ascii="Calibri" w:eastAsia="Times New Roman" w:hAnsi="Calibri" w:cs="Times New Roman"/>
      <w:b/>
      <w:bCs/>
      <w:sz w:val="28"/>
      <w:szCs w:val="28"/>
      <w:lang w:val="en-US" w:eastAsia="en-US"/>
    </w:rPr>
  </w:style>
  <w:style w:type="character" w:customStyle="1" w:styleId="Heading6Char">
    <w:name w:val="Heading 6 Char"/>
    <w:link w:val="Heading6"/>
    <w:semiHidden/>
    <w:rsid w:val="0035303A"/>
    <w:rPr>
      <w:rFonts w:ascii="Calibri" w:eastAsia="Times New Roman" w:hAnsi="Calibri" w:cs="Times New Roman"/>
      <w:b/>
      <w:bCs/>
      <w:sz w:val="22"/>
      <w:szCs w:val="22"/>
      <w:lang w:val="en-US" w:eastAsia="en-US"/>
    </w:rPr>
  </w:style>
  <w:style w:type="paragraph" w:styleId="BodyText">
    <w:name w:val="Body Text"/>
    <w:basedOn w:val="Normal"/>
    <w:link w:val="BodyTextChar"/>
    <w:rsid w:val="0035303A"/>
    <w:pPr>
      <w:spacing w:after="120"/>
    </w:pPr>
  </w:style>
  <w:style w:type="character" w:customStyle="1" w:styleId="BodyTextChar">
    <w:name w:val="Body Text Char"/>
    <w:link w:val="BodyText"/>
    <w:rsid w:val="0035303A"/>
    <w:rPr>
      <w:sz w:val="24"/>
      <w:lang w:val="en-US" w:eastAsia="en-US"/>
    </w:rPr>
  </w:style>
  <w:style w:type="character" w:customStyle="1" w:styleId="HeaderChar">
    <w:name w:val="Header Char"/>
    <w:link w:val="Header"/>
    <w:uiPriority w:val="99"/>
    <w:rsid w:val="00180DB9"/>
    <w:rPr>
      <w:sz w:val="24"/>
      <w:lang w:val="en-US" w:eastAsia="en-US"/>
    </w:rPr>
  </w:style>
  <w:style w:type="paragraph" w:styleId="BalloonText">
    <w:name w:val="Balloon Text"/>
    <w:basedOn w:val="Normal"/>
    <w:link w:val="BalloonTextChar"/>
    <w:rsid w:val="00180DB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80DB9"/>
    <w:rPr>
      <w:rFonts w:ascii="Tahoma" w:hAnsi="Tahoma" w:cs="Tahoma"/>
      <w:sz w:val="16"/>
      <w:szCs w:val="16"/>
      <w:lang w:val="en-US" w:eastAsia="en-US"/>
    </w:rPr>
  </w:style>
  <w:style w:type="table" w:styleId="TableGrid">
    <w:name w:val="Table Grid"/>
    <w:basedOn w:val="TableNormal"/>
    <w:rsid w:val="00D9173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4F4DB9"/>
    <w:pPr>
      <w:ind w:left="720"/>
    </w:pPr>
  </w:style>
  <w:style w:type="character" w:customStyle="1" w:styleId="BodyText2Char">
    <w:name w:val="Body Text 2 Char"/>
    <w:link w:val="BodyText2"/>
    <w:rsid w:val="009912DA"/>
    <w:rPr>
      <w:rFonts w:ascii="Arial" w:hAnsi="Arial"/>
      <w:b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merickgoingforgold@limerick.ie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limerick.ie/goingforgold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acebook.com/limerickgoingforgold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customerservices@limerick.ie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91610B-71B9-4D89-BCC4-D66E664961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767</Words>
  <Characters>4373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Limerick in Bloom Application Form 2009</vt:lpstr>
    </vt:vector>
  </TitlesOfParts>
  <Company/>
  <LinksUpToDate>false</LinksUpToDate>
  <CharactersWithSpaces>5130</CharactersWithSpaces>
  <SharedDoc>false</SharedDoc>
  <HLinks>
    <vt:vector size="24" baseType="variant">
      <vt:variant>
        <vt:i4>8192098</vt:i4>
      </vt:variant>
      <vt:variant>
        <vt:i4>9</vt:i4>
      </vt:variant>
      <vt:variant>
        <vt:i4>0</vt:i4>
      </vt:variant>
      <vt:variant>
        <vt:i4>5</vt:i4>
      </vt:variant>
      <vt:variant>
        <vt:lpwstr>http://www.limerick.ie/goingforgold</vt:lpwstr>
      </vt:variant>
      <vt:variant>
        <vt:lpwstr/>
      </vt:variant>
      <vt:variant>
        <vt:i4>6094915</vt:i4>
      </vt:variant>
      <vt:variant>
        <vt:i4>6</vt:i4>
      </vt:variant>
      <vt:variant>
        <vt:i4>0</vt:i4>
      </vt:variant>
      <vt:variant>
        <vt:i4>5</vt:i4>
      </vt:variant>
      <vt:variant>
        <vt:lpwstr>http://www.facebook.com/limerickgoingforgold</vt:lpwstr>
      </vt:variant>
      <vt:variant>
        <vt:lpwstr/>
      </vt:variant>
      <vt:variant>
        <vt:i4>5374057</vt:i4>
      </vt:variant>
      <vt:variant>
        <vt:i4>3</vt:i4>
      </vt:variant>
      <vt:variant>
        <vt:i4>0</vt:i4>
      </vt:variant>
      <vt:variant>
        <vt:i4>5</vt:i4>
      </vt:variant>
      <vt:variant>
        <vt:lpwstr>mailto:customerservices@limerick.ie</vt:lpwstr>
      </vt:variant>
      <vt:variant>
        <vt:lpwstr/>
      </vt:variant>
      <vt:variant>
        <vt:i4>5767268</vt:i4>
      </vt:variant>
      <vt:variant>
        <vt:i4>0</vt:i4>
      </vt:variant>
      <vt:variant>
        <vt:i4>0</vt:i4>
      </vt:variant>
      <vt:variant>
        <vt:i4>5</vt:i4>
      </vt:variant>
      <vt:variant>
        <vt:lpwstr>mailto:limerickgoingforgold@limerick.ie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Limerick in Bloom Application Form 2009</dc:title>
  <dc:subject/>
  <dc:creator>smurray</dc:creator>
  <cp:keywords/>
  <cp:lastModifiedBy>Collins-Sakni, Nadia</cp:lastModifiedBy>
  <cp:revision>2</cp:revision>
  <cp:lastPrinted>2016-01-19T15:33:00Z</cp:lastPrinted>
  <dcterms:created xsi:type="dcterms:W3CDTF">2021-04-26T13:52:00Z</dcterms:created>
  <dcterms:modified xsi:type="dcterms:W3CDTF">2021-04-26T13:52:00Z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1218936856</vt:i4>
  </property>
  <property fmtid="{D5CDD505-2E9C-101B-9397-08002B2CF9AE}" pid="3" name="_NewReviewCycle">
    <vt:lpwstr/>
  </property>
  <property fmtid="{D5CDD505-2E9C-101B-9397-08002B2CF9AE}" pid="4" name="_EmailSubject">
    <vt:lpwstr>Limerick Going for Gold webpages update</vt:lpwstr>
  </property>
  <property fmtid="{D5CDD505-2E9C-101B-9397-08002B2CF9AE}" pid="5" name="_AuthorEmail">
    <vt:lpwstr>nadia.collinssakni@limerick.ie</vt:lpwstr>
  </property>
  <property fmtid="{D5CDD505-2E9C-101B-9397-08002B2CF9AE}" pid="6" name="_AuthorEmailDisplayName">
    <vt:lpwstr>Collins-Sakni, Nadia</vt:lpwstr>
  </property>
</Properties>
</file>